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E9ED" w14:textId="77777777" w:rsidR="00715E3D" w:rsidRDefault="00715E3D" w:rsidP="00715E3D">
      <w:pPr>
        <w:rPr>
          <w:rFonts w:ascii="Arial" w:eastAsia="MS Mincho" w:hAnsi="Arial" w:cs="Times New Roman"/>
          <w:b/>
          <w:bCs/>
          <w:sz w:val="24"/>
          <w:szCs w:val="24"/>
          <w:lang w:val="en-US"/>
        </w:rPr>
      </w:pPr>
      <w:r>
        <w:rPr>
          <w:noProof/>
        </w:rPr>
        <mc:AlternateContent>
          <mc:Choice Requires="wps">
            <w:drawing>
              <wp:anchor distT="0" distB="0" distL="114300" distR="114300" simplePos="0" relativeHeight="251659264" behindDoc="0" locked="0" layoutInCell="1" allowOverlap="1" wp14:anchorId="10C4B193" wp14:editId="64DD1D4E">
                <wp:simplePos x="0" y="0"/>
                <wp:positionH relativeFrom="column">
                  <wp:posOffset>2326005</wp:posOffset>
                </wp:positionH>
                <wp:positionV relativeFrom="page">
                  <wp:posOffset>7985760</wp:posOffset>
                </wp:positionV>
                <wp:extent cx="3668395" cy="1064260"/>
                <wp:effectExtent l="0" t="0" r="0" b="0"/>
                <wp:wrapNone/>
                <wp:docPr id="2097207214" name="Text Box 6"/>
                <wp:cNvGraphicFramePr/>
                <a:graphic xmlns:a="http://schemas.openxmlformats.org/drawingml/2006/main">
                  <a:graphicData uri="http://schemas.microsoft.com/office/word/2010/wordprocessingShape">
                    <wps:wsp>
                      <wps:cNvSpPr txBox="1"/>
                      <wps:spPr>
                        <a:xfrm>
                          <a:off x="0" y="0"/>
                          <a:ext cx="3668395" cy="1064260"/>
                        </a:xfrm>
                        <a:prstGeom prst="rect">
                          <a:avLst/>
                        </a:prstGeom>
                        <a:noFill/>
                        <a:ln w="6350">
                          <a:noFill/>
                        </a:ln>
                      </wps:spPr>
                      <wps:txbx>
                        <w:txbxContent>
                          <w:p w14:paraId="2BD4123A" w14:textId="00DC6947" w:rsidR="00715E3D" w:rsidRPr="002A2CA8" w:rsidRDefault="00B8606E" w:rsidP="00715E3D">
                            <w:pPr>
                              <w:spacing w:line="204" w:lineRule="auto"/>
                              <w:rPr>
                                <w:rFonts w:ascii="ITC Avant Garde Std Md" w:hAnsi="ITC Avant Garde Std Md"/>
                                <w:color w:val="FFFFFF" w:themeColor="background1"/>
                                <w:sz w:val="36"/>
                                <w:szCs w:val="36"/>
                              </w:rPr>
                            </w:pPr>
                            <w:r>
                              <w:rPr>
                                <w:rFonts w:ascii="ITC Avant Garde Std Md" w:hAnsi="ITC Avant Garde Std Md"/>
                                <w:color w:val="FFFFFF" w:themeColor="background1"/>
                                <w:sz w:val="36"/>
                                <w:szCs w:val="36"/>
                              </w:rPr>
                              <w:t>Prevention Support Team Manager</w:t>
                            </w:r>
                          </w:p>
                          <w:p w14:paraId="01CBF3F2" w14:textId="0142ADAC" w:rsidR="00715E3D" w:rsidRPr="002A2CA8" w:rsidRDefault="00B8606E" w:rsidP="00715E3D">
                            <w:pPr>
                              <w:spacing w:line="204" w:lineRule="auto"/>
                              <w:rPr>
                                <w:rFonts w:ascii="ITC Avant Garde Std Md" w:hAnsi="ITC Avant Garde Std Md"/>
                                <w:color w:val="FFFFFF" w:themeColor="background1"/>
                                <w:sz w:val="36"/>
                                <w:szCs w:val="36"/>
                              </w:rPr>
                            </w:pPr>
                            <w:r>
                              <w:rPr>
                                <w:rFonts w:ascii="ITC Avant Garde Std Md" w:hAnsi="ITC Avant Garde Std Md"/>
                                <w:color w:val="FFFFFF" w:themeColor="background1"/>
                                <w:sz w:val="36"/>
                                <w:szCs w:val="36"/>
                              </w:rPr>
                              <w:t>Professional 1C</w:t>
                            </w:r>
                          </w:p>
                          <w:p w14:paraId="085A3939" w14:textId="10C35606" w:rsidR="00715E3D" w:rsidRPr="002A2CA8" w:rsidRDefault="00B8606E" w:rsidP="00715E3D">
                            <w:pPr>
                              <w:spacing w:line="204" w:lineRule="auto"/>
                              <w:rPr>
                                <w:rFonts w:ascii="ITC Avant Garde Std Md" w:hAnsi="ITC Avant Garde Std Md"/>
                                <w:color w:val="FFFFFF" w:themeColor="background1"/>
                                <w:sz w:val="36"/>
                                <w:szCs w:val="36"/>
                              </w:rPr>
                            </w:pPr>
                            <w:r>
                              <w:rPr>
                                <w:rFonts w:ascii="ITC Avant Garde Std Md" w:hAnsi="ITC Avant Garde Std Md"/>
                                <w:color w:val="FFFFFF" w:themeColor="background1"/>
                                <w:sz w:val="36"/>
                                <w:szCs w:val="36"/>
                              </w:rPr>
                              <w:t>Prevention Delivery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C4B193" id="_x0000_t202" coordsize="21600,21600" o:spt="202" path="m,l,21600r21600,l21600,xe">
                <v:stroke joinstyle="miter"/>
                <v:path gradientshapeok="t" o:connecttype="rect"/>
              </v:shapetype>
              <v:shape id="Text Box 6" o:spid="_x0000_s1026" type="#_x0000_t202" style="position:absolute;margin-left:183.15pt;margin-top:628.8pt;width:288.85pt;height:83.8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" filled="f" stroked="f" strokeweight=".5pt">
                <v:textbox>
                  <w:txbxContent>
                    <w:p w14:paraId="2BD4123A" w14:textId="00DC6947" w:rsidR="00715E3D" w:rsidRPr="002A2CA8" w:rsidRDefault="00B8606E" w:rsidP="00715E3D">
                      <w:pPr>
                        <w:spacing w:line="204" w:lineRule="auto"/>
                        <w:rPr>
                          <w:rFonts w:ascii="ITC Avant Garde Std Md" w:hAnsi="ITC Avant Garde Std Md"/>
                          <w:color w:val="FFFFFF" w:themeColor="background1"/>
                          <w:sz w:val="36"/>
                          <w:szCs w:val="36"/>
                        </w:rPr>
                      </w:pPr>
                      <w:r>
                        <w:rPr>
                          <w:rFonts w:ascii="ITC Avant Garde Std Md" w:hAnsi="ITC Avant Garde Std Md"/>
                          <w:color w:val="FFFFFF" w:themeColor="background1"/>
                          <w:sz w:val="36"/>
                          <w:szCs w:val="36"/>
                        </w:rPr>
                        <w:t>Prevention Support Team Manager</w:t>
                      </w:r>
                    </w:p>
                    <w:p w14:paraId="01CBF3F2" w14:textId="0142ADAC" w:rsidR="00715E3D" w:rsidRPr="002A2CA8" w:rsidRDefault="00B8606E" w:rsidP="00715E3D">
                      <w:pPr>
                        <w:spacing w:line="204" w:lineRule="auto"/>
                        <w:rPr>
                          <w:rFonts w:ascii="ITC Avant Garde Std Md" w:hAnsi="ITC Avant Garde Std Md"/>
                          <w:color w:val="FFFFFF" w:themeColor="background1"/>
                          <w:sz w:val="36"/>
                          <w:szCs w:val="36"/>
                        </w:rPr>
                      </w:pPr>
                      <w:r>
                        <w:rPr>
                          <w:rFonts w:ascii="ITC Avant Garde Std Md" w:hAnsi="ITC Avant Garde Std Md"/>
                          <w:color w:val="FFFFFF" w:themeColor="background1"/>
                          <w:sz w:val="36"/>
                          <w:szCs w:val="36"/>
                        </w:rPr>
                        <w:t>Professional 1C</w:t>
                      </w:r>
                    </w:p>
                    <w:p w14:paraId="085A3939" w14:textId="10C35606" w:rsidR="00715E3D" w:rsidRPr="002A2CA8" w:rsidRDefault="00B8606E" w:rsidP="00715E3D">
                      <w:pPr>
                        <w:spacing w:line="204" w:lineRule="auto"/>
                        <w:rPr>
                          <w:rFonts w:ascii="ITC Avant Garde Std Md" w:hAnsi="ITC Avant Garde Std Md"/>
                          <w:color w:val="FFFFFF" w:themeColor="background1"/>
                          <w:sz w:val="36"/>
                          <w:szCs w:val="36"/>
                        </w:rPr>
                      </w:pPr>
                      <w:r>
                        <w:rPr>
                          <w:rFonts w:ascii="ITC Avant Garde Std Md" w:hAnsi="ITC Avant Garde Std Md"/>
                          <w:color w:val="FFFFFF" w:themeColor="background1"/>
                          <w:sz w:val="36"/>
                          <w:szCs w:val="36"/>
                        </w:rPr>
                        <w:t>Prevention Delivery</w:t>
                      </w:r>
                    </w:p>
                  </w:txbxContent>
                </v:textbox>
                <w10:wrap anchory="page"/>
              </v:shape>
            </w:pict>
          </mc:Fallback>
        </mc:AlternateContent>
      </w:r>
      <w:r>
        <w:rPr>
          <w:rFonts w:ascii="Arial" w:eastAsia="MS Mincho" w:hAnsi="Arial" w:cs="Times New Roman"/>
          <w:b/>
          <w:bCs/>
          <w:noProof/>
          <w:sz w:val="24"/>
          <w:szCs w:val="24"/>
          <w:lang w:val="en-US"/>
        </w:rPr>
        <w:drawing>
          <wp:anchor distT="0" distB="0" distL="114300" distR="114300" simplePos="0" relativeHeight="251660288" behindDoc="1" locked="1" layoutInCell="1" allowOverlap="0" wp14:anchorId="11BA2F6D" wp14:editId="2EBA2644">
            <wp:simplePos x="0" y="0"/>
            <wp:positionH relativeFrom="page">
              <wp:align>center</wp:align>
            </wp:positionH>
            <wp:positionV relativeFrom="page">
              <wp:align>top</wp:align>
            </wp:positionV>
            <wp:extent cx="7567200" cy="10692000"/>
            <wp:effectExtent l="0" t="0" r="2540" b="1905"/>
            <wp:wrapNone/>
            <wp:docPr id="721092606" name="Picture 7" descr="A red and blue background with a yellow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092606" name="Picture 7" descr="A red and blue background with a yellow strip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7200" cy="10692000"/>
                    </a:xfrm>
                    <a:prstGeom prst="rect">
                      <a:avLst/>
                    </a:prstGeom>
                  </pic:spPr>
                </pic:pic>
              </a:graphicData>
            </a:graphic>
            <wp14:sizeRelH relativeFrom="margin">
              <wp14:pctWidth>0</wp14:pctWidth>
            </wp14:sizeRelH>
            <wp14:sizeRelV relativeFrom="margin">
              <wp14:pctHeight>0</wp14:pctHeight>
            </wp14:sizeRelV>
          </wp:anchor>
        </w:drawing>
      </w:r>
    </w:p>
    <w:p w14:paraId="3CFB11E0" w14:textId="77777777" w:rsidR="00715E3D" w:rsidRDefault="00715E3D" w:rsidP="00715E3D">
      <w:pPr>
        <w:rPr>
          <w:rFonts w:ascii="Arial" w:eastAsia="MS Mincho" w:hAnsi="Arial" w:cs="Times New Roman"/>
          <w:b/>
          <w:bCs/>
          <w:sz w:val="24"/>
          <w:szCs w:val="24"/>
          <w:lang w:val="en-US"/>
        </w:rPr>
      </w:pPr>
    </w:p>
    <w:p w14:paraId="06E99D17" w14:textId="77777777" w:rsidR="00715E3D" w:rsidRPr="00082BBA" w:rsidRDefault="00715E3D" w:rsidP="00715E3D">
      <w:pPr>
        <w:rPr>
          <w:rFonts w:ascii="Arial" w:eastAsia="MS Mincho" w:hAnsi="Arial" w:cs="Times New Roman"/>
          <w:b/>
          <w:bCs/>
          <w:sz w:val="24"/>
          <w:szCs w:val="24"/>
          <w:lang w:val="en-US"/>
        </w:rPr>
      </w:pPr>
      <w:r w:rsidRPr="778AD63B">
        <w:rPr>
          <w:rFonts w:ascii="Arial" w:eastAsia="MS Mincho" w:hAnsi="Arial" w:cs="Times New Roman"/>
          <w:b/>
          <w:bCs/>
          <w:sz w:val="24"/>
          <w:szCs w:val="24"/>
          <w:lang w:val="en-US"/>
        </w:rPr>
        <w:t>JOB DESCRIPTION</w:t>
      </w:r>
    </w:p>
    <w:p w14:paraId="4B3C1F3F" w14:textId="77777777" w:rsidR="00715E3D" w:rsidRPr="00082BBA" w:rsidRDefault="00715E3D" w:rsidP="00715E3D">
      <w:pPr>
        <w:tabs>
          <w:tab w:val="left" w:pos="34"/>
        </w:tabs>
        <w:spacing w:after="0" w:line="240" w:lineRule="auto"/>
        <w:rPr>
          <w:rFonts w:ascii="Arial" w:eastAsia="MS Mincho" w:hAnsi="Arial" w:cs="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696"/>
        <w:gridCol w:w="6671"/>
      </w:tblGrid>
      <w:tr w:rsidR="00715E3D" w:rsidRPr="000B5132" w14:paraId="3A7E6396" w14:textId="77777777" w:rsidTr="00AB1F86">
        <w:trPr>
          <w:trHeight w:val="630"/>
        </w:trPr>
        <w:tc>
          <w:tcPr>
            <w:tcW w:w="1696" w:type="dxa"/>
            <w:shd w:val="clear" w:color="auto" w:fill="B7D4EF" w:themeFill="text2" w:themeFillTint="33"/>
          </w:tcPr>
          <w:p w14:paraId="5C878DF3" w14:textId="754472D7" w:rsidR="00715E3D" w:rsidRPr="000B5132" w:rsidRDefault="00715E3D" w:rsidP="00AB1F86">
            <w:pPr>
              <w:spacing w:after="0" w:line="240" w:lineRule="auto"/>
              <w:jc w:val="both"/>
              <w:rPr>
                <w:rFonts w:ascii="Arial" w:eastAsia="MS Mincho" w:hAnsi="Arial" w:cs="Arial"/>
                <w:lang w:val="en-US"/>
              </w:rPr>
            </w:pPr>
            <w:r w:rsidRPr="000B5132">
              <w:rPr>
                <w:rFonts w:ascii="Arial" w:eastAsia="MS Mincho" w:hAnsi="Arial" w:cs="Arial"/>
                <w:b/>
                <w:lang w:val="en-US"/>
              </w:rPr>
              <w:t>Job Title:</w:t>
            </w:r>
            <w:r w:rsidRPr="000B5132">
              <w:rPr>
                <w:rFonts w:ascii="Arial" w:eastAsia="MS Mincho" w:hAnsi="Arial" w:cs="Arial"/>
                <w:lang w:val="en-US"/>
              </w:rPr>
              <w:t xml:space="preserve">  </w:t>
            </w:r>
          </w:p>
        </w:tc>
        <w:tc>
          <w:tcPr>
            <w:tcW w:w="6671" w:type="dxa"/>
            <w:shd w:val="clear" w:color="auto" w:fill="auto"/>
          </w:tcPr>
          <w:p w14:paraId="575D89DA" w14:textId="4E65296A" w:rsidR="00715E3D" w:rsidRPr="000B5132" w:rsidRDefault="00652C1F" w:rsidP="00AB1F86">
            <w:pPr>
              <w:spacing w:after="0" w:line="240" w:lineRule="auto"/>
              <w:jc w:val="both"/>
              <w:rPr>
                <w:rFonts w:ascii="Arial" w:eastAsia="MS Mincho" w:hAnsi="Arial" w:cs="Arial"/>
                <w:lang w:val="en-US"/>
              </w:rPr>
            </w:pPr>
            <w:r w:rsidRPr="000B5132">
              <w:rPr>
                <w:rFonts w:ascii="Arial" w:hAnsi="Arial" w:cs="Arial"/>
              </w:rPr>
              <w:t>Prevention Support Team Manager</w:t>
            </w:r>
          </w:p>
        </w:tc>
      </w:tr>
      <w:tr w:rsidR="00715E3D" w:rsidRPr="000B5132" w14:paraId="7A8D8AEB" w14:textId="77777777" w:rsidTr="00AB1F86">
        <w:trPr>
          <w:trHeight w:val="435"/>
        </w:trPr>
        <w:tc>
          <w:tcPr>
            <w:tcW w:w="1696" w:type="dxa"/>
            <w:shd w:val="clear" w:color="auto" w:fill="B7D4EF" w:themeFill="text2" w:themeFillTint="33"/>
          </w:tcPr>
          <w:p w14:paraId="1DBF40D8" w14:textId="77777777" w:rsidR="00715E3D" w:rsidRPr="000B5132" w:rsidRDefault="00715E3D" w:rsidP="00AB1F86">
            <w:pPr>
              <w:spacing w:line="240" w:lineRule="auto"/>
              <w:jc w:val="both"/>
              <w:rPr>
                <w:rFonts w:ascii="Arial" w:eastAsia="MS Mincho" w:hAnsi="Arial" w:cs="Arial"/>
                <w:b/>
                <w:bCs/>
                <w:lang w:val="en-US"/>
              </w:rPr>
            </w:pPr>
            <w:r w:rsidRPr="000B5132">
              <w:rPr>
                <w:rFonts w:ascii="Arial" w:eastAsia="MS Mincho" w:hAnsi="Arial" w:cs="Arial"/>
                <w:b/>
                <w:bCs/>
                <w:lang w:val="en-US"/>
              </w:rPr>
              <w:t>Grade / Role:</w:t>
            </w:r>
          </w:p>
        </w:tc>
        <w:tc>
          <w:tcPr>
            <w:tcW w:w="6671" w:type="dxa"/>
            <w:shd w:val="clear" w:color="auto" w:fill="auto"/>
          </w:tcPr>
          <w:p w14:paraId="4D275FA8" w14:textId="1423839C" w:rsidR="00715E3D" w:rsidRPr="000B5132" w:rsidRDefault="00B67F41" w:rsidP="00AB1F86">
            <w:pPr>
              <w:spacing w:line="240" w:lineRule="auto"/>
              <w:jc w:val="both"/>
              <w:rPr>
                <w:rFonts w:ascii="Arial" w:eastAsia="MS Mincho" w:hAnsi="Arial" w:cs="Arial"/>
                <w:lang w:val="en-US"/>
              </w:rPr>
            </w:pPr>
            <w:r w:rsidRPr="000B5132">
              <w:rPr>
                <w:rFonts w:ascii="Arial" w:hAnsi="Arial" w:cs="Arial"/>
              </w:rPr>
              <w:t>Professional 1C</w:t>
            </w:r>
          </w:p>
        </w:tc>
      </w:tr>
      <w:tr w:rsidR="00715E3D" w:rsidRPr="000B5132" w14:paraId="13A087CC" w14:textId="77777777" w:rsidTr="00AB1F86">
        <w:trPr>
          <w:trHeight w:val="540"/>
        </w:trPr>
        <w:tc>
          <w:tcPr>
            <w:tcW w:w="1696" w:type="dxa"/>
            <w:shd w:val="clear" w:color="auto" w:fill="B7D4EF" w:themeFill="text2" w:themeFillTint="33"/>
          </w:tcPr>
          <w:p w14:paraId="23173FE0" w14:textId="77777777" w:rsidR="00715E3D" w:rsidRPr="000B5132" w:rsidRDefault="00715E3D" w:rsidP="00AB1F86">
            <w:pPr>
              <w:spacing w:after="0" w:line="240" w:lineRule="auto"/>
              <w:jc w:val="both"/>
              <w:rPr>
                <w:rFonts w:ascii="Arial" w:eastAsia="MS Mincho" w:hAnsi="Arial" w:cs="Arial"/>
                <w:lang w:val="en-US"/>
              </w:rPr>
            </w:pPr>
            <w:r w:rsidRPr="000B5132">
              <w:rPr>
                <w:rFonts w:ascii="Arial" w:eastAsia="MS Mincho" w:hAnsi="Arial" w:cs="Arial"/>
                <w:b/>
                <w:lang w:val="en-US"/>
              </w:rPr>
              <w:t>Reports to:</w:t>
            </w:r>
            <w:r w:rsidRPr="000B5132">
              <w:rPr>
                <w:rFonts w:ascii="Arial" w:eastAsia="MS Mincho" w:hAnsi="Arial" w:cs="Arial"/>
                <w:lang w:val="en-US"/>
              </w:rPr>
              <w:t xml:space="preserve">  </w:t>
            </w:r>
          </w:p>
        </w:tc>
        <w:tc>
          <w:tcPr>
            <w:tcW w:w="6671" w:type="dxa"/>
            <w:shd w:val="clear" w:color="auto" w:fill="auto"/>
          </w:tcPr>
          <w:p w14:paraId="4DFA3A6F" w14:textId="060E5837" w:rsidR="00715E3D" w:rsidRPr="000B5132" w:rsidRDefault="00E263B9" w:rsidP="00AB1F86">
            <w:pPr>
              <w:spacing w:after="0" w:line="240" w:lineRule="auto"/>
              <w:jc w:val="both"/>
              <w:rPr>
                <w:rFonts w:ascii="Arial" w:eastAsia="MS Mincho" w:hAnsi="Arial" w:cs="Arial"/>
                <w:lang w:val="en-US"/>
              </w:rPr>
            </w:pPr>
            <w:r w:rsidRPr="000B5132">
              <w:rPr>
                <w:rFonts w:ascii="Arial" w:hAnsi="Arial" w:cs="Arial"/>
              </w:rPr>
              <w:t>Group Manager - Prevention</w:t>
            </w:r>
          </w:p>
        </w:tc>
      </w:tr>
      <w:tr w:rsidR="00715E3D" w:rsidRPr="000B5132" w14:paraId="33A83130" w14:textId="77777777" w:rsidTr="00AB1F86">
        <w:trPr>
          <w:trHeight w:val="540"/>
        </w:trPr>
        <w:tc>
          <w:tcPr>
            <w:tcW w:w="1696" w:type="dxa"/>
            <w:shd w:val="clear" w:color="auto" w:fill="B7D4EF" w:themeFill="text2" w:themeFillTint="33"/>
          </w:tcPr>
          <w:p w14:paraId="10865DED" w14:textId="77777777" w:rsidR="00715E3D" w:rsidRPr="000B5132" w:rsidRDefault="00715E3D" w:rsidP="00AB1F86">
            <w:pPr>
              <w:spacing w:after="0" w:line="240" w:lineRule="auto"/>
              <w:jc w:val="both"/>
              <w:rPr>
                <w:rFonts w:ascii="Arial" w:eastAsia="MS Mincho" w:hAnsi="Arial" w:cs="Arial"/>
                <w:lang w:val="en-US"/>
              </w:rPr>
            </w:pPr>
            <w:r w:rsidRPr="000B5132">
              <w:rPr>
                <w:rFonts w:ascii="Arial" w:eastAsia="MS Mincho" w:hAnsi="Arial" w:cs="Arial"/>
                <w:b/>
                <w:lang w:val="en-US"/>
              </w:rPr>
              <w:t>Section:</w:t>
            </w:r>
            <w:r w:rsidRPr="000B5132">
              <w:rPr>
                <w:rFonts w:ascii="Arial" w:eastAsia="MS Mincho" w:hAnsi="Arial" w:cs="Arial"/>
                <w:lang w:val="en-US"/>
              </w:rPr>
              <w:t xml:space="preserve">  </w:t>
            </w:r>
          </w:p>
        </w:tc>
        <w:tc>
          <w:tcPr>
            <w:tcW w:w="6671" w:type="dxa"/>
            <w:shd w:val="clear" w:color="auto" w:fill="auto"/>
          </w:tcPr>
          <w:p w14:paraId="0DCE0526" w14:textId="41D6CE6F" w:rsidR="00715E3D" w:rsidRPr="000B5132" w:rsidRDefault="003065DB" w:rsidP="00AB1F86">
            <w:pPr>
              <w:spacing w:after="0" w:line="240" w:lineRule="auto"/>
              <w:jc w:val="both"/>
              <w:rPr>
                <w:rFonts w:ascii="Arial" w:eastAsia="MS Mincho" w:hAnsi="Arial" w:cs="Arial"/>
                <w:lang w:val="en-US"/>
              </w:rPr>
            </w:pPr>
            <w:r w:rsidRPr="000B5132">
              <w:rPr>
                <w:rFonts w:ascii="Arial" w:hAnsi="Arial" w:cs="Arial"/>
              </w:rPr>
              <w:t>Delivery</w:t>
            </w:r>
          </w:p>
        </w:tc>
      </w:tr>
      <w:tr w:rsidR="00715E3D" w:rsidRPr="000B5132" w14:paraId="7FF13D37" w14:textId="77777777" w:rsidTr="00AB1F86">
        <w:trPr>
          <w:trHeight w:val="555"/>
        </w:trPr>
        <w:tc>
          <w:tcPr>
            <w:tcW w:w="1696" w:type="dxa"/>
            <w:shd w:val="clear" w:color="auto" w:fill="B7D4EF" w:themeFill="text2" w:themeFillTint="33"/>
          </w:tcPr>
          <w:p w14:paraId="5673C29F" w14:textId="77777777" w:rsidR="00715E3D" w:rsidRPr="000B5132" w:rsidRDefault="00715E3D" w:rsidP="00AB1F86">
            <w:pPr>
              <w:spacing w:after="0" w:line="240" w:lineRule="auto"/>
              <w:jc w:val="both"/>
              <w:rPr>
                <w:rFonts w:ascii="Arial" w:eastAsia="MS Mincho" w:hAnsi="Arial" w:cs="Arial"/>
                <w:lang w:val="en-US"/>
              </w:rPr>
            </w:pPr>
            <w:r w:rsidRPr="000B5132">
              <w:rPr>
                <w:rFonts w:ascii="Arial" w:eastAsia="MS Mincho" w:hAnsi="Arial" w:cs="Arial"/>
                <w:b/>
                <w:lang w:val="en-US"/>
              </w:rPr>
              <w:t>Department:</w:t>
            </w:r>
          </w:p>
        </w:tc>
        <w:tc>
          <w:tcPr>
            <w:tcW w:w="6671" w:type="dxa"/>
            <w:shd w:val="clear" w:color="auto" w:fill="auto"/>
          </w:tcPr>
          <w:p w14:paraId="31FE32D7" w14:textId="60BE115C" w:rsidR="00715E3D" w:rsidRPr="000B5132" w:rsidRDefault="00D71D62" w:rsidP="00AB1F86">
            <w:pPr>
              <w:spacing w:after="0" w:line="240" w:lineRule="auto"/>
              <w:jc w:val="both"/>
              <w:rPr>
                <w:rFonts w:ascii="Arial" w:eastAsia="MS Mincho" w:hAnsi="Arial" w:cs="Arial"/>
                <w:lang w:val="en-US"/>
              </w:rPr>
            </w:pPr>
            <w:r w:rsidRPr="000B5132">
              <w:rPr>
                <w:rFonts w:ascii="Arial" w:hAnsi="Arial" w:cs="Arial"/>
              </w:rPr>
              <w:t>Prevention</w:t>
            </w:r>
          </w:p>
        </w:tc>
      </w:tr>
    </w:tbl>
    <w:p w14:paraId="64C66263" w14:textId="77777777" w:rsidR="00715E3D" w:rsidRPr="000B5132" w:rsidRDefault="00715E3D" w:rsidP="00715E3D">
      <w:pPr>
        <w:tabs>
          <w:tab w:val="left" w:pos="34"/>
        </w:tabs>
        <w:spacing w:after="0" w:line="240" w:lineRule="auto"/>
        <w:rPr>
          <w:rFonts w:ascii="Arial" w:eastAsia="MS Mincho" w:hAnsi="Arial" w:cs="Arial"/>
          <w:lang w:val="en-US"/>
        </w:rPr>
      </w:pPr>
    </w:p>
    <w:tbl>
      <w:tblPr>
        <w:tblStyle w:val="TableGrid"/>
        <w:tblW w:w="0" w:type="auto"/>
        <w:tblLook w:val="04A0" w:firstRow="1" w:lastRow="0" w:firstColumn="1" w:lastColumn="0" w:noHBand="0" w:noVBand="1"/>
      </w:tblPr>
      <w:tblGrid>
        <w:gridCol w:w="8359"/>
      </w:tblGrid>
      <w:tr w:rsidR="00715E3D" w:rsidRPr="000B5132" w14:paraId="7A48EDA7" w14:textId="77777777" w:rsidTr="00AB1F86">
        <w:tc>
          <w:tcPr>
            <w:tcW w:w="8359" w:type="dxa"/>
            <w:shd w:val="clear" w:color="auto" w:fill="B7D4EF" w:themeFill="text2" w:themeFillTint="33"/>
          </w:tcPr>
          <w:p w14:paraId="29B95019" w14:textId="77777777" w:rsidR="00715E3D" w:rsidRPr="000B5132" w:rsidRDefault="00715E3D" w:rsidP="00AB1F86">
            <w:pPr>
              <w:tabs>
                <w:tab w:val="left" w:pos="34"/>
              </w:tabs>
              <w:rPr>
                <w:rFonts w:ascii="Arial" w:eastAsia="MS Mincho" w:hAnsi="Arial" w:cs="Arial"/>
                <w:b/>
                <w:bCs/>
                <w:lang w:val="en-US"/>
              </w:rPr>
            </w:pPr>
          </w:p>
          <w:p w14:paraId="4542AAA5" w14:textId="77777777" w:rsidR="00715E3D" w:rsidRPr="000B5132" w:rsidRDefault="00715E3D" w:rsidP="00AB1F86">
            <w:pPr>
              <w:tabs>
                <w:tab w:val="left" w:pos="34"/>
              </w:tabs>
              <w:rPr>
                <w:rFonts w:ascii="Arial" w:hAnsi="Arial" w:cs="Arial"/>
              </w:rPr>
            </w:pPr>
            <w:r w:rsidRPr="000B5132">
              <w:rPr>
                <w:rFonts w:ascii="Arial" w:eastAsia="MS Mincho" w:hAnsi="Arial" w:cs="Arial"/>
                <w:b/>
                <w:bCs/>
                <w:lang w:val="en-US"/>
              </w:rPr>
              <w:t>Job Summary</w:t>
            </w:r>
          </w:p>
          <w:p w14:paraId="2999546F" w14:textId="77777777" w:rsidR="00715E3D" w:rsidRPr="000B5132" w:rsidRDefault="00715E3D" w:rsidP="00AB1F86">
            <w:pPr>
              <w:tabs>
                <w:tab w:val="left" w:pos="34"/>
              </w:tabs>
              <w:rPr>
                <w:rFonts w:ascii="Arial" w:eastAsia="MS Mincho" w:hAnsi="Arial" w:cs="Arial"/>
                <w:b/>
                <w:bCs/>
                <w:lang w:val="en-US"/>
              </w:rPr>
            </w:pPr>
          </w:p>
        </w:tc>
      </w:tr>
      <w:tr w:rsidR="00715E3D" w:rsidRPr="000B5132" w14:paraId="0C2456EF" w14:textId="77777777" w:rsidTr="00AB1F86">
        <w:tc>
          <w:tcPr>
            <w:tcW w:w="8359" w:type="dxa"/>
          </w:tcPr>
          <w:p w14:paraId="50F2B5D5" w14:textId="77777777" w:rsidR="00F27045" w:rsidRPr="000B5132" w:rsidRDefault="00F27045" w:rsidP="00F27045">
            <w:pPr>
              <w:rPr>
                <w:rFonts w:ascii="Arial" w:hAnsi="Arial" w:cs="Arial"/>
              </w:rPr>
            </w:pPr>
            <w:r w:rsidRPr="000B5132">
              <w:rPr>
                <w:rFonts w:ascii="Arial" w:hAnsi="Arial" w:cs="Arial"/>
              </w:rPr>
              <w:t>As a key role within the Prevention Leadership Team, the Prevention Support Team Manager is responsible for supporting the delivery of all partnerships, prevention activities and education programmes.  The role will ensure that these activities and programmes deliver the outcomes of the Strategic Prevention Priorities within ‘The Strategy’, aligned to the Prevention Policy and that these prioritise those in our communities that the Community Risk Management Plan (CRMP) identifies as being at risk and vulnerable to fires and other emergencies.</w:t>
            </w:r>
          </w:p>
          <w:p w14:paraId="0A3687B8" w14:textId="77777777" w:rsidR="00F27045" w:rsidRPr="000B5132" w:rsidRDefault="00F27045" w:rsidP="00F27045">
            <w:pPr>
              <w:rPr>
                <w:rFonts w:ascii="Arial" w:hAnsi="Arial" w:cs="Arial"/>
              </w:rPr>
            </w:pPr>
          </w:p>
          <w:p w14:paraId="6901616D" w14:textId="77777777" w:rsidR="00F27045" w:rsidRPr="000B5132" w:rsidRDefault="00F27045" w:rsidP="00F27045">
            <w:pPr>
              <w:rPr>
                <w:rFonts w:ascii="Arial" w:hAnsi="Arial" w:cs="Arial"/>
              </w:rPr>
            </w:pPr>
            <w:r w:rsidRPr="000B5132">
              <w:rPr>
                <w:rFonts w:ascii="Arial" w:hAnsi="Arial" w:cs="Arial"/>
              </w:rPr>
              <w:t xml:space="preserve">Working collaboratively with the Prevention Leadership Team, the post holder will ensure that the Support Team works closely with Operations Leadership Teams, the Prevention Development &amp; Improvement Team and Delivery Team and internal and external stakeholders/partners to prioritise, plan, allocate and deliver work aligned to ‘The Strategy’ and the CRMP and contribute to making the West Midlands ‘Safer, Stronger and Healthier’. </w:t>
            </w:r>
          </w:p>
          <w:p w14:paraId="75038CA7" w14:textId="77777777" w:rsidR="00F27045" w:rsidRPr="000B5132" w:rsidRDefault="00F27045" w:rsidP="00F27045">
            <w:pPr>
              <w:rPr>
                <w:rFonts w:ascii="Arial" w:hAnsi="Arial" w:cs="Arial"/>
              </w:rPr>
            </w:pPr>
          </w:p>
          <w:p w14:paraId="47E71F56" w14:textId="77777777" w:rsidR="00DE79D6" w:rsidRDefault="00F27045" w:rsidP="00DE79D6">
            <w:pPr>
              <w:rPr>
                <w:rFonts w:ascii="Arial" w:hAnsi="Arial" w:cs="Arial"/>
              </w:rPr>
            </w:pPr>
            <w:r w:rsidRPr="000B5132">
              <w:rPr>
                <w:rFonts w:ascii="Arial" w:hAnsi="Arial" w:cs="Arial"/>
              </w:rPr>
              <w:t>The role is responsible for the provision of support to Operations and delivery teams and ensuring partnerships, prevention activities and education programmes are delivered in accordance with the Prevention Policy, procedures, and guidance.</w:t>
            </w:r>
          </w:p>
          <w:p w14:paraId="7A4574A8" w14:textId="77777777" w:rsidR="00DE79D6" w:rsidRDefault="00DE79D6" w:rsidP="00DE79D6">
            <w:pPr>
              <w:rPr>
                <w:rFonts w:ascii="Arial" w:hAnsi="Arial" w:cs="Arial"/>
              </w:rPr>
            </w:pPr>
          </w:p>
          <w:p w14:paraId="767490F9" w14:textId="08A9EF14" w:rsidR="00F27045" w:rsidRPr="00DE79D6" w:rsidRDefault="00F27045" w:rsidP="00DE79D6">
            <w:pPr>
              <w:rPr>
                <w:rStyle w:val="A8"/>
                <w:rFonts w:ascii="Arial" w:hAnsi="Arial" w:cs="Arial"/>
                <w:color w:val="auto"/>
              </w:rPr>
            </w:pPr>
            <w:r w:rsidRPr="000B5132">
              <w:rPr>
                <w:rFonts w:ascii="Arial" w:hAnsi="Arial" w:cs="Arial"/>
              </w:rPr>
              <w:t xml:space="preserve">The Support Team Manager is responsible for leading a </w:t>
            </w:r>
            <w:r w:rsidRPr="000B5132">
              <w:rPr>
                <w:rStyle w:val="A8"/>
                <w:rFonts w:ascii="Arial" w:hAnsi="Arial" w:cs="Arial"/>
              </w:rPr>
              <w:t xml:space="preserve">process of continual review and improvement of strategy, policy, procedures etc considering: </w:t>
            </w:r>
          </w:p>
          <w:p w14:paraId="750DFA89" w14:textId="77777777" w:rsidR="00F27045" w:rsidRPr="000B5132" w:rsidRDefault="00F27045" w:rsidP="00F27045">
            <w:pPr>
              <w:tabs>
                <w:tab w:val="left" w:pos="888"/>
                <w:tab w:val="left" w:pos="1488"/>
                <w:tab w:val="left" w:pos="2328"/>
              </w:tabs>
              <w:suppressAutoHyphens/>
              <w:ind w:left="48" w:hanging="18"/>
              <w:rPr>
                <w:rFonts w:ascii="Arial" w:hAnsi="Arial" w:cs="Arial"/>
              </w:rPr>
            </w:pPr>
          </w:p>
          <w:p w14:paraId="3451418C" w14:textId="43157761" w:rsidR="00F27045" w:rsidRPr="000B5132" w:rsidRDefault="00F27045" w:rsidP="00DE79D6">
            <w:pPr>
              <w:pStyle w:val="Pa2"/>
              <w:spacing w:line="240" w:lineRule="auto"/>
              <w:ind w:left="597" w:hanging="567"/>
              <w:rPr>
                <w:rFonts w:ascii="Arial" w:hAnsi="Arial" w:cs="Arial"/>
                <w:color w:val="000000"/>
                <w:sz w:val="22"/>
                <w:szCs w:val="22"/>
              </w:rPr>
            </w:pPr>
            <w:r w:rsidRPr="000B5132">
              <w:rPr>
                <w:rStyle w:val="A8"/>
                <w:rFonts w:ascii="Arial" w:hAnsi="Arial" w:cs="Arial"/>
                <w:sz w:val="22"/>
                <w:szCs w:val="22"/>
              </w:rPr>
              <w:t xml:space="preserve">• </w:t>
            </w:r>
            <w:r w:rsidRPr="000B5132">
              <w:rPr>
                <w:rStyle w:val="A8"/>
                <w:rFonts w:ascii="Arial" w:hAnsi="Arial" w:cs="Arial"/>
                <w:sz w:val="22"/>
                <w:szCs w:val="22"/>
              </w:rPr>
              <w:tab/>
              <w:t xml:space="preserve">Views of internal/external stakeholders </w:t>
            </w:r>
          </w:p>
          <w:p w14:paraId="2C4C615E" w14:textId="299190E4" w:rsidR="00F27045" w:rsidRPr="000B5132" w:rsidRDefault="00F27045" w:rsidP="00DE79D6">
            <w:pPr>
              <w:pStyle w:val="Pa2"/>
              <w:spacing w:line="240" w:lineRule="auto"/>
              <w:ind w:left="597" w:hanging="567"/>
              <w:rPr>
                <w:rFonts w:ascii="Arial" w:hAnsi="Arial" w:cs="Arial"/>
                <w:color w:val="000000"/>
                <w:sz w:val="22"/>
                <w:szCs w:val="22"/>
              </w:rPr>
            </w:pPr>
            <w:r w:rsidRPr="000B5132">
              <w:rPr>
                <w:rStyle w:val="A8"/>
                <w:rFonts w:ascii="Arial" w:hAnsi="Arial" w:cs="Arial"/>
                <w:sz w:val="22"/>
                <w:szCs w:val="22"/>
              </w:rPr>
              <w:t xml:space="preserve">• </w:t>
            </w:r>
            <w:r w:rsidRPr="000B5132">
              <w:rPr>
                <w:rStyle w:val="A8"/>
                <w:rFonts w:ascii="Arial" w:hAnsi="Arial" w:cs="Arial"/>
                <w:sz w:val="22"/>
                <w:szCs w:val="22"/>
              </w:rPr>
              <w:tab/>
              <w:t xml:space="preserve">Likely future needs of the diverse community </w:t>
            </w:r>
          </w:p>
          <w:p w14:paraId="7961CD40" w14:textId="3C4BE623" w:rsidR="00F27045" w:rsidRPr="000B5132" w:rsidRDefault="00F27045" w:rsidP="00DE79D6">
            <w:pPr>
              <w:pStyle w:val="Pa2"/>
              <w:spacing w:line="240" w:lineRule="auto"/>
              <w:ind w:left="597" w:hanging="567"/>
              <w:rPr>
                <w:rFonts w:ascii="Arial" w:hAnsi="Arial" w:cs="Arial"/>
                <w:color w:val="000000"/>
                <w:sz w:val="22"/>
                <w:szCs w:val="22"/>
              </w:rPr>
            </w:pPr>
            <w:r w:rsidRPr="000B5132">
              <w:rPr>
                <w:rStyle w:val="A8"/>
                <w:rFonts w:ascii="Arial" w:hAnsi="Arial" w:cs="Arial"/>
                <w:sz w:val="22"/>
                <w:szCs w:val="22"/>
              </w:rPr>
              <w:t xml:space="preserve">• </w:t>
            </w:r>
            <w:r w:rsidRPr="000B5132">
              <w:rPr>
                <w:rStyle w:val="A8"/>
                <w:rFonts w:ascii="Arial" w:hAnsi="Arial" w:cs="Arial"/>
                <w:sz w:val="22"/>
                <w:szCs w:val="22"/>
              </w:rPr>
              <w:tab/>
              <w:t xml:space="preserve">Alterations to national and regional strategic frameworks, legislation, internal procedures etc. </w:t>
            </w:r>
          </w:p>
          <w:p w14:paraId="380BFFE5" w14:textId="46C8AD26" w:rsidR="00F27045" w:rsidRPr="000B5132" w:rsidRDefault="00F27045" w:rsidP="00DE79D6">
            <w:pPr>
              <w:pStyle w:val="Pa2"/>
              <w:spacing w:line="240" w:lineRule="auto"/>
              <w:ind w:left="597" w:hanging="567"/>
              <w:rPr>
                <w:rFonts w:ascii="Arial" w:hAnsi="Arial" w:cs="Arial"/>
                <w:color w:val="000000"/>
                <w:sz w:val="22"/>
                <w:szCs w:val="22"/>
              </w:rPr>
            </w:pPr>
            <w:r w:rsidRPr="000B5132">
              <w:rPr>
                <w:rStyle w:val="A8"/>
                <w:rFonts w:ascii="Arial" w:hAnsi="Arial" w:cs="Arial"/>
                <w:sz w:val="22"/>
                <w:szCs w:val="22"/>
              </w:rPr>
              <w:t xml:space="preserve">• </w:t>
            </w:r>
            <w:r w:rsidRPr="000B5132">
              <w:rPr>
                <w:rStyle w:val="A8"/>
                <w:rFonts w:ascii="Arial" w:hAnsi="Arial" w:cs="Arial"/>
                <w:sz w:val="22"/>
                <w:szCs w:val="22"/>
              </w:rPr>
              <w:tab/>
              <w:t xml:space="preserve">Environmental impact </w:t>
            </w:r>
          </w:p>
          <w:p w14:paraId="3F64C08B" w14:textId="1BA75BE1" w:rsidR="00F27045" w:rsidRPr="000B5132" w:rsidRDefault="00F27045" w:rsidP="00DE79D6">
            <w:pPr>
              <w:pStyle w:val="Pa2"/>
              <w:spacing w:line="240" w:lineRule="auto"/>
              <w:ind w:left="597" w:hanging="567"/>
              <w:rPr>
                <w:rFonts w:ascii="Arial" w:hAnsi="Arial" w:cs="Arial"/>
                <w:color w:val="000000"/>
                <w:sz w:val="22"/>
                <w:szCs w:val="22"/>
              </w:rPr>
            </w:pPr>
            <w:r w:rsidRPr="000B5132">
              <w:rPr>
                <w:rStyle w:val="A8"/>
                <w:rFonts w:ascii="Arial" w:hAnsi="Arial" w:cs="Arial"/>
                <w:sz w:val="22"/>
                <w:szCs w:val="22"/>
              </w:rPr>
              <w:t xml:space="preserve">• </w:t>
            </w:r>
            <w:r w:rsidRPr="000B5132">
              <w:rPr>
                <w:rStyle w:val="A8"/>
                <w:rFonts w:ascii="Arial" w:hAnsi="Arial" w:cs="Arial"/>
                <w:sz w:val="22"/>
                <w:szCs w:val="22"/>
              </w:rPr>
              <w:tab/>
              <w:t xml:space="preserve">Efficient and effective use of resources </w:t>
            </w:r>
          </w:p>
          <w:p w14:paraId="40839D91" w14:textId="77777777" w:rsidR="00715E3D" w:rsidRPr="000B5132" w:rsidRDefault="00715E3D" w:rsidP="00AB1F86">
            <w:pPr>
              <w:tabs>
                <w:tab w:val="left" w:pos="34"/>
              </w:tabs>
              <w:rPr>
                <w:rFonts w:ascii="Arial" w:eastAsia="MS Mincho" w:hAnsi="Arial" w:cs="Arial"/>
                <w:lang w:val="en-US"/>
              </w:rPr>
            </w:pPr>
          </w:p>
          <w:p w14:paraId="144091C1" w14:textId="77777777" w:rsidR="00715E3D" w:rsidRPr="000B5132" w:rsidRDefault="00715E3D" w:rsidP="00AB1F86">
            <w:pPr>
              <w:tabs>
                <w:tab w:val="left" w:pos="34"/>
              </w:tabs>
              <w:rPr>
                <w:rFonts w:ascii="Arial" w:eastAsia="MS Mincho" w:hAnsi="Arial" w:cs="Arial"/>
                <w:b/>
                <w:bCs/>
                <w:lang w:val="en-US"/>
              </w:rPr>
            </w:pPr>
          </w:p>
        </w:tc>
      </w:tr>
    </w:tbl>
    <w:p w14:paraId="6927BCAE" w14:textId="621C7684" w:rsidR="00F27045" w:rsidRPr="000B5132" w:rsidRDefault="00F27045" w:rsidP="00715E3D">
      <w:pPr>
        <w:tabs>
          <w:tab w:val="left" w:pos="34"/>
        </w:tabs>
        <w:spacing w:after="0" w:line="240" w:lineRule="auto"/>
        <w:rPr>
          <w:rFonts w:ascii="Arial" w:eastAsia="MS Mincho" w:hAnsi="Arial" w:cs="Arial"/>
          <w:b/>
          <w:bCs/>
          <w:lang w:val="en-US"/>
        </w:rPr>
      </w:pPr>
    </w:p>
    <w:p w14:paraId="78FB827D" w14:textId="77777777" w:rsidR="00F27045" w:rsidRPr="000B5132" w:rsidRDefault="00F27045">
      <w:pPr>
        <w:rPr>
          <w:rFonts w:ascii="Arial" w:eastAsia="MS Mincho" w:hAnsi="Arial" w:cs="Arial"/>
          <w:b/>
          <w:bCs/>
          <w:lang w:val="en-US"/>
        </w:rPr>
      </w:pPr>
      <w:r w:rsidRPr="000B5132">
        <w:rPr>
          <w:rFonts w:ascii="Arial" w:eastAsia="MS Mincho" w:hAnsi="Arial" w:cs="Arial"/>
          <w:b/>
          <w:bCs/>
          <w:lang w:val="en-US"/>
        </w:rPr>
        <w:br w:type="page"/>
      </w:r>
    </w:p>
    <w:p w14:paraId="6BACE00E" w14:textId="77777777" w:rsidR="00715E3D" w:rsidRPr="000B5132" w:rsidRDefault="00715E3D" w:rsidP="00715E3D">
      <w:pPr>
        <w:tabs>
          <w:tab w:val="left" w:pos="34"/>
        </w:tabs>
        <w:spacing w:after="0" w:line="240" w:lineRule="auto"/>
        <w:rPr>
          <w:rFonts w:ascii="Arial" w:eastAsia="MS Mincho" w:hAnsi="Arial" w:cs="Arial"/>
          <w:b/>
          <w:bCs/>
          <w:lang w:val="en-US"/>
        </w:rPr>
      </w:pPr>
    </w:p>
    <w:tbl>
      <w:tblPr>
        <w:tblStyle w:val="TableGrid"/>
        <w:tblW w:w="0" w:type="auto"/>
        <w:tblLook w:val="04A0" w:firstRow="1" w:lastRow="0" w:firstColumn="1" w:lastColumn="0" w:noHBand="0" w:noVBand="1"/>
      </w:tblPr>
      <w:tblGrid>
        <w:gridCol w:w="8359"/>
      </w:tblGrid>
      <w:tr w:rsidR="00715E3D" w:rsidRPr="000B5132" w14:paraId="2FF7D1E3" w14:textId="77777777" w:rsidTr="00AB1F86">
        <w:tc>
          <w:tcPr>
            <w:tcW w:w="8359" w:type="dxa"/>
            <w:shd w:val="clear" w:color="auto" w:fill="B7D4EF" w:themeFill="text2" w:themeFillTint="33"/>
          </w:tcPr>
          <w:p w14:paraId="347E3F58" w14:textId="77777777" w:rsidR="00715E3D" w:rsidRPr="000B5132" w:rsidRDefault="00715E3D" w:rsidP="00AB1F86">
            <w:pPr>
              <w:tabs>
                <w:tab w:val="left" w:pos="34"/>
              </w:tabs>
              <w:rPr>
                <w:rFonts w:ascii="Arial" w:eastAsia="MS Mincho" w:hAnsi="Arial" w:cs="Arial"/>
                <w:b/>
                <w:bCs/>
                <w:lang w:val="en-US"/>
              </w:rPr>
            </w:pPr>
          </w:p>
          <w:p w14:paraId="6A50EE87" w14:textId="77777777" w:rsidR="00715E3D" w:rsidRPr="000B5132" w:rsidRDefault="00715E3D" w:rsidP="00AB1F86">
            <w:pPr>
              <w:tabs>
                <w:tab w:val="left" w:pos="34"/>
              </w:tabs>
              <w:rPr>
                <w:rFonts w:ascii="Arial" w:eastAsia="MS Mincho" w:hAnsi="Arial" w:cs="Arial"/>
                <w:i/>
                <w:iCs/>
                <w:lang w:val="en-US"/>
              </w:rPr>
            </w:pPr>
            <w:r w:rsidRPr="000B5132">
              <w:rPr>
                <w:rFonts w:ascii="Arial" w:eastAsia="MS Mincho" w:hAnsi="Arial" w:cs="Arial"/>
                <w:b/>
                <w:bCs/>
                <w:lang w:val="en-US"/>
              </w:rPr>
              <w:t>Responsibilities and Duties</w:t>
            </w:r>
          </w:p>
          <w:p w14:paraId="3DDBAFE6" w14:textId="77777777" w:rsidR="00715E3D" w:rsidRPr="000B5132" w:rsidRDefault="00715E3D" w:rsidP="00AB1F86">
            <w:pPr>
              <w:tabs>
                <w:tab w:val="left" w:pos="34"/>
              </w:tabs>
              <w:rPr>
                <w:rFonts w:ascii="Arial" w:eastAsia="MS Mincho" w:hAnsi="Arial" w:cs="Arial"/>
                <w:b/>
                <w:bCs/>
                <w:lang w:val="en-US"/>
              </w:rPr>
            </w:pPr>
          </w:p>
        </w:tc>
      </w:tr>
      <w:tr w:rsidR="00715E3D" w:rsidRPr="000B5132" w14:paraId="137E7C82" w14:textId="77777777" w:rsidTr="00AB1F86">
        <w:tc>
          <w:tcPr>
            <w:tcW w:w="8359" w:type="dxa"/>
          </w:tcPr>
          <w:p w14:paraId="764BDA3A" w14:textId="77777777" w:rsidR="00D158AB" w:rsidRPr="000B5132" w:rsidRDefault="00D158AB" w:rsidP="00D158AB">
            <w:pPr>
              <w:rPr>
                <w:rFonts w:ascii="Arial" w:hAnsi="Arial" w:cs="Arial"/>
              </w:rPr>
            </w:pPr>
            <w:r w:rsidRPr="000B5132">
              <w:rPr>
                <w:rFonts w:ascii="Arial" w:hAnsi="Arial" w:cs="Arial"/>
              </w:rPr>
              <w:t>With a focus on ‘supporting delivery’, work alongside and collaborate with the Prevention Leadership Team and Team Managers and Leaders within Prevention to be responsible for: -</w:t>
            </w:r>
          </w:p>
          <w:p w14:paraId="56FFE6F1" w14:textId="77777777" w:rsidR="00D158AB" w:rsidRPr="000B5132" w:rsidRDefault="00D158AB" w:rsidP="00D158AB">
            <w:pPr>
              <w:ind w:left="597" w:hanging="597"/>
              <w:rPr>
                <w:rFonts w:ascii="Arial" w:hAnsi="Arial" w:cs="Arial"/>
              </w:rPr>
            </w:pPr>
          </w:p>
          <w:p w14:paraId="324B9FC4" w14:textId="77777777" w:rsidR="00D158AB" w:rsidRPr="000B5132" w:rsidRDefault="00D158AB" w:rsidP="00D158AB">
            <w:pPr>
              <w:pStyle w:val="ListParagraph"/>
              <w:numPr>
                <w:ilvl w:val="0"/>
                <w:numId w:val="4"/>
              </w:numPr>
              <w:ind w:left="597" w:hanging="597"/>
              <w:contextualSpacing w:val="0"/>
              <w:rPr>
                <w:rFonts w:ascii="Arial" w:hAnsi="Arial" w:cs="Arial"/>
              </w:rPr>
            </w:pPr>
            <w:r w:rsidRPr="000B5132">
              <w:rPr>
                <w:rFonts w:ascii="Arial" w:hAnsi="Arial" w:cs="Arial"/>
              </w:rPr>
              <w:t xml:space="preserve">Providing leadership, line management, support, direction, and development opportunities for the team to enable them to deliver against their roles and responsibilities. </w:t>
            </w:r>
          </w:p>
          <w:p w14:paraId="1A3CF17B" w14:textId="77777777" w:rsidR="00D158AB" w:rsidRPr="000B5132" w:rsidRDefault="00D158AB" w:rsidP="00D158AB">
            <w:pPr>
              <w:ind w:left="597" w:hanging="597"/>
              <w:rPr>
                <w:rFonts w:ascii="Arial" w:hAnsi="Arial" w:cs="Arial"/>
              </w:rPr>
            </w:pPr>
          </w:p>
          <w:p w14:paraId="2F08B5E7" w14:textId="77777777" w:rsidR="00D158AB" w:rsidRPr="000B5132" w:rsidRDefault="00D158AB" w:rsidP="00D158AB">
            <w:pPr>
              <w:pStyle w:val="ListParagraph"/>
              <w:numPr>
                <w:ilvl w:val="0"/>
                <w:numId w:val="4"/>
              </w:numPr>
              <w:ind w:left="597" w:hanging="597"/>
              <w:contextualSpacing w:val="0"/>
              <w:rPr>
                <w:rFonts w:ascii="Arial" w:hAnsi="Arial" w:cs="Arial"/>
              </w:rPr>
            </w:pPr>
            <w:r w:rsidRPr="000B5132">
              <w:rPr>
                <w:rFonts w:ascii="Arial" w:hAnsi="Arial" w:cs="Arial"/>
              </w:rPr>
              <w:t xml:space="preserve">Management, oversight and implementation of the workstreams in the Prevention Work Plan and for allocation to the appropriate teams and roles, based on risk and for completion within the agreed timescales and deadlines.  </w:t>
            </w:r>
          </w:p>
          <w:p w14:paraId="7C373DEC" w14:textId="77777777" w:rsidR="00D158AB" w:rsidRPr="000B5132" w:rsidRDefault="00D158AB" w:rsidP="00D158AB">
            <w:pPr>
              <w:ind w:left="597" w:hanging="597"/>
              <w:rPr>
                <w:rFonts w:ascii="Arial" w:hAnsi="Arial" w:cs="Arial"/>
              </w:rPr>
            </w:pPr>
          </w:p>
          <w:p w14:paraId="6E4F9339" w14:textId="77777777" w:rsidR="00D158AB" w:rsidRPr="000B5132" w:rsidRDefault="00D158AB" w:rsidP="00D158AB">
            <w:pPr>
              <w:pStyle w:val="ListParagraph"/>
              <w:numPr>
                <w:ilvl w:val="0"/>
                <w:numId w:val="4"/>
              </w:numPr>
              <w:ind w:left="597" w:hanging="597"/>
              <w:contextualSpacing w:val="0"/>
              <w:rPr>
                <w:rFonts w:ascii="Arial" w:hAnsi="Arial" w:cs="Arial"/>
              </w:rPr>
            </w:pPr>
            <w:r w:rsidRPr="000B5132">
              <w:rPr>
                <w:rFonts w:ascii="Arial" w:hAnsi="Arial" w:cs="Arial"/>
              </w:rPr>
              <w:t xml:space="preserve">Managing and reporting performance and for the team’s contribution to performance management processes </w:t>
            </w:r>
          </w:p>
          <w:p w14:paraId="7DCFE1B9" w14:textId="77777777" w:rsidR="00D158AB" w:rsidRPr="000B5132" w:rsidRDefault="00D158AB" w:rsidP="00D158AB">
            <w:pPr>
              <w:pStyle w:val="ListParagraph"/>
              <w:ind w:left="597" w:hanging="597"/>
              <w:rPr>
                <w:rFonts w:ascii="Arial" w:hAnsi="Arial" w:cs="Arial"/>
              </w:rPr>
            </w:pPr>
          </w:p>
          <w:p w14:paraId="2B136554" w14:textId="77777777" w:rsidR="00D158AB" w:rsidRPr="000B5132" w:rsidRDefault="00D158AB" w:rsidP="00D158AB">
            <w:pPr>
              <w:pStyle w:val="paragraph"/>
              <w:numPr>
                <w:ilvl w:val="0"/>
                <w:numId w:val="4"/>
              </w:numPr>
              <w:spacing w:before="0" w:beforeAutospacing="0" w:after="0" w:afterAutospacing="0"/>
              <w:ind w:left="597" w:hanging="597"/>
              <w:textAlignment w:val="baseline"/>
              <w:rPr>
                <w:rStyle w:val="eop"/>
                <w:rFonts w:ascii="Arial" w:hAnsi="Arial" w:cs="Arial"/>
                <w:sz w:val="22"/>
                <w:szCs w:val="22"/>
              </w:rPr>
            </w:pPr>
            <w:r w:rsidRPr="000B5132">
              <w:rPr>
                <w:rStyle w:val="normaltextrun"/>
                <w:rFonts w:ascii="Arial" w:hAnsi="Arial" w:cs="Arial"/>
                <w:sz w:val="22"/>
                <w:szCs w:val="22"/>
              </w:rPr>
              <w:t>Managing capacity, capability</w:t>
            </w:r>
            <w:r w:rsidRPr="000B5132">
              <w:rPr>
                <w:rStyle w:val="eop"/>
                <w:rFonts w:ascii="Arial" w:hAnsi="Arial" w:cs="Arial"/>
                <w:sz w:val="22"/>
                <w:szCs w:val="22"/>
              </w:rPr>
              <w:t xml:space="preserve">, performance, and attendance of the team </w:t>
            </w:r>
          </w:p>
          <w:p w14:paraId="22230961" w14:textId="77777777" w:rsidR="00D158AB" w:rsidRPr="000B5132" w:rsidRDefault="00D158AB" w:rsidP="00D158AB">
            <w:pPr>
              <w:ind w:left="597" w:hanging="597"/>
              <w:rPr>
                <w:rFonts w:ascii="Arial" w:hAnsi="Arial" w:cs="Arial"/>
              </w:rPr>
            </w:pPr>
          </w:p>
          <w:p w14:paraId="352B9B1E" w14:textId="77777777" w:rsidR="00D158AB" w:rsidRPr="000B5132" w:rsidRDefault="00D158AB" w:rsidP="00D158AB">
            <w:pPr>
              <w:pStyle w:val="ListParagraph"/>
              <w:numPr>
                <w:ilvl w:val="0"/>
                <w:numId w:val="4"/>
              </w:numPr>
              <w:ind w:left="597" w:hanging="597"/>
              <w:contextualSpacing w:val="0"/>
              <w:rPr>
                <w:rFonts w:ascii="Arial" w:hAnsi="Arial" w:cs="Arial"/>
              </w:rPr>
            </w:pPr>
            <w:r w:rsidRPr="000B5132">
              <w:rPr>
                <w:rFonts w:ascii="Arial" w:hAnsi="Arial" w:cs="Arial"/>
              </w:rPr>
              <w:t xml:space="preserve">Providing project management responsible for the delivery of the outcomes and value release as a result </w:t>
            </w:r>
          </w:p>
          <w:p w14:paraId="64EA8F4F" w14:textId="77777777" w:rsidR="00D158AB" w:rsidRPr="000B5132" w:rsidRDefault="00D158AB" w:rsidP="00D158AB">
            <w:pPr>
              <w:ind w:left="597" w:hanging="597"/>
              <w:rPr>
                <w:rFonts w:ascii="Arial" w:hAnsi="Arial" w:cs="Arial"/>
              </w:rPr>
            </w:pPr>
          </w:p>
          <w:p w14:paraId="1588B97F" w14:textId="77777777" w:rsidR="00D158AB" w:rsidRPr="000B5132" w:rsidRDefault="00D158AB" w:rsidP="00D158AB">
            <w:pPr>
              <w:pStyle w:val="ListParagraph"/>
              <w:numPr>
                <w:ilvl w:val="0"/>
                <w:numId w:val="4"/>
              </w:numPr>
              <w:ind w:left="597" w:hanging="597"/>
              <w:contextualSpacing w:val="0"/>
              <w:rPr>
                <w:rFonts w:ascii="Arial" w:hAnsi="Arial" w:cs="Arial"/>
              </w:rPr>
            </w:pPr>
            <w:r w:rsidRPr="000B5132">
              <w:rPr>
                <w:rFonts w:ascii="Arial" w:hAnsi="Arial" w:cs="Arial"/>
              </w:rPr>
              <w:t xml:space="preserve">Identification and management of risks, assumptions, issues dependencies and opportunities for partnership, prevention activities and education programmes </w:t>
            </w:r>
          </w:p>
          <w:p w14:paraId="3940F0EA" w14:textId="77777777" w:rsidR="00D158AB" w:rsidRPr="000B5132" w:rsidRDefault="00D158AB" w:rsidP="00D158AB">
            <w:pPr>
              <w:pStyle w:val="ListParagraph"/>
              <w:ind w:left="597" w:hanging="597"/>
              <w:rPr>
                <w:rFonts w:ascii="Arial" w:hAnsi="Arial" w:cs="Arial"/>
              </w:rPr>
            </w:pPr>
          </w:p>
          <w:p w14:paraId="0B670831" w14:textId="77777777" w:rsidR="00D158AB" w:rsidRPr="000B5132" w:rsidRDefault="00D158AB" w:rsidP="00D158AB">
            <w:pPr>
              <w:pStyle w:val="ListParagraph"/>
              <w:numPr>
                <w:ilvl w:val="0"/>
                <w:numId w:val="4"/>
              </w:numPr>
              <w:ind w:left="597" w:hanging="597"/>
              <w:contextualSpacing w:val="0"/>
              <w:rPr>
                <w:rFonts w:ascii="Arial" w:hAnsi="Arial" w:cs="Arial"/>
              </w:rPr>
            </w:pPr>
            <w:r w:rsidRPr="000B5132">
              <w:rPr>
                <w:rFonts w:ascii="Arial" w:hAnsi="Arial" w:cs="Arial"/>
              </w:rPr>
              <w:t>Management of budgets</w:t>
            </w:r>
          </w:p>
          <w:p w14:paraId="0AB208B6" w14:textId="77777777" w:rsidR="00D158AB" w:rsidRPr="000B5132" w:rsidRDefault="00D158AB" w:rsidP="00D158AB">
            <w:pPr>
              <w:ind w:left="597" w:hanging="597"/>
              <w:rPr>
                <w:rFonts w:ascii="Arial" w:hAnsi="Arial" w:cs="Arial"/>
              </w:rPr>
            </w:pPr>
          </w:p>
          <w:p w14:paraId="6B04D77A" w14:textId="77777777" w:rsidR="00D158AB" w:rsidRPr="000B5132" w:rsidRDefault="00D158AB" w:rsidP="00D158AB">
            <w:pPr>
              <w:pStyle w:val="ListParagraph"/>
              <w:numPr>
                <w:ilvl w:val="0"/>
                <w:numId w:val="4"/>
              </w:numPr>
              <w:ind w:left="597" w:hanging="597"/>
              <w:contextualSpacing w:val="0"/>
              <w:rPr>
                <w:rFonts w:ascii="Arial" w:hAnsi="Arial" w:cs="Arial"/>
                <w:color w:val="000000" w:themeColor="text1"/>
              </w:rPr>
            </w:pPr>
            <w:r w:rsidRPr="000B5132">
              <w:rPr>
                <w:rFonts w:ascii="Arial" w:hAnsi="Arial" w:cs="Arial"/>
              </w:rPr>
              <w:t>Ensuring all partnership, prevention activities and educational programmes contribute to the delivery of the outcomes of the Prevention Strategic Objectives within ‘The Strategy’ and are in line with the Prevention Policy, effectively targeting those that the CRMP identifies as being at risk and vulnerable to fire and other emergencies.</w:t>
            </w:r>
            <w:r w:rsidRPr="000B5132">
              <w:rPr>
                <w:rFonts w:ascii="Arial" w:hAnsi="Arial" w:cs="Arial"/>
                <w:color w:val="000000" w:themeColor="text1"/>
              </w:rPr>
              <w:t xml:space="preserve"> </w:t>
            </w:r>
          </w:p>
          <w:p w14:paraId="33CB475A" w14:textId="77777777" w:rsidR="00D158AB" w:rsidRPr="000B5132" w:rsidRDefault="00D158AB" w:rsidP="00D158AB">
            <w:pPr>
              <w:ind w:left="597" w:hanging="597"/>
              <w:rPr>
                <w:rFonts w:ascii="Arial" w:hAnsi="Arial" w:cs="Arial"/>
              </w:rPr>
            </w:pPr>
          </w:p>
          <w:p w14:paraId="187D0E0E" w14:textId="77777777" w:rsidR="00D158AB" w:rsidRPr="000B5132" w:rsidRDefault="00D158AB" w:rsidP="00D158AB">
            <w:pPr>
              <w:pStyle w:val="ListParagraph"/>
              <w:numPr>
                <w:ilvl w:val="0"/>
                <w:numId w:val="4"/>
              </w:numPr>
              <w:ind w:left="597" w:hanging="597"/>
              <w:contextualSpacing w:val="0"/>
              <w:rPr>
                <w:rFonts w:ascii="Arial" w:hAnsi="Arial" w:cs="Arial"/>
                <w:color w:val="000000" w:themeColor="text1"/>
              </w:rPr>
            </w:pPr>
            <w:r w:rsidRPr="000B5132">
              <w:rPr>
                <w:rFonts w:ascii="Arial" w:hAnsi="Arial" w:cs="Arial"/>
                <w:color w:val="000000" w:themeColor="text1"/>
              </w:rPr>
              <w:t>Ensuring evaluation and quality assurance of partnerships, prevention activities and education programmes and that good practice and organisational learning regarding partnerships, prevention activities, educational programmes and campaigns is effectively shared and communicated across the organisation and externally as required.</w:t>
            </w:r>
          </w:p>
          <w:p w14:paraId="1090F812" w14:textId="77777777" w:rsidR="00D158AB" w:rsidRPr="000B5132" w:rsidRDefault="00D158AB" w:rsidP="00D158AB">
            <w:pPr>
              <w:ind w:left="597" w:hanging="597"/>
              <w:rPr>
                <w:rFonts w:ascii="Arial" w:hAnsi="Arial" w:cs="Arial"/>
              </w:rPr>
            </w:pPr>
          </w:p>
          <w:p w14:paraId="24897ADF" w14:textId="77777777" w:rsidR="00D158AB" w:rsidRPr="000B5132" w:rsidRDefault="00D158AB" w:rsidP="00D158AB">
            <w:pPr>
              <w:pStyle w:val="ListParagraph"/>
              <w:numPr>
                <w:ilvl w:val="0"/>
                <w:numId w:val="4"/>
              </w:numPr>
              <w:ind w:left="597" w:hanging="597"/>
              <w:contextualSpacing w:val="0"/>
              <w:rPr>
                <w:rFonts w:ascii="Arial" w:hAnsi="Arial" w:cs="Arial"/>
              </w:rPr>
            </w:pPr>
            <w:r w:rsidRPr="000B5132">
              <w:rPr>
                <w:rFonts w:ascii="Arial" w:hAnsi="Arial" w:cs="Arial"/>
              </w:rPr>
              <w:t>Development and implementation of training for those who deliver prevention activities and education programmes.</w:t>
            </w:r>
          </w:p>
          <w:p w14:paraId="493B768E" w14:textId="77777777" w:rsidR="00D158AB" w:rsidRPr="000B5132" w:rsidRDefault="00D158AB" w:rsidP="00D158AB">
            <w:pPr>
              <w:ind w:left="597" w:hanging="597"/>
              <w:rPr>
                <w:rFonts w:ascii="Arial" w:hAnsi="Arial" w:cs="Arial"/>
              </w:rPr>
            </w:pPr>
          </w:p>
          <w:p w14:paraId="0940129C" w14:textId="77777777" w:rsidR="00D158AB" w:rsidRPr="000B5132" w:rsidRDefault="00D158AB" w:rsidP="00D158AB">
            <w:pPr>
              <w:pStyle w:val="ListParagraph"/>
              <w:numPr>
                <w:ilvl w:val="0"/>
                <w:numId w:val="4"/>
              </w:numPr>
              <w:ind w:left="597" w:hanging="597"/>
              <w:contextualSpacing w:val="0"/>
              <w:rPr>
                <w:rFonts w:ascii="Arial" w:hAnsi="Arial" w:cs="Arial"/>
              </w:rPr>
            </w:pPr>
            <w:r w:rsidRPr="000B5132">
              <w:rPr>
                <w:rFonts w:ascii="Arial" w:hAnsi="Arial" w:cs="Arial"/>
              </w:rPr>
              <w:t>Improvement and development of partnership, prevention activities and education programmes resulting from analysis of Government legislation, policy, statutory guidance, NFCC guidance, local authority campaigns and emerging trends to identify where effective campaigns and activity for partnership, prevention activity and education programmes is required.</w:t>
            </w:r>
          </w:p>
          <w:p w14:paraId="7A16A929" w14:textId="77777777" w:rsidR="00D158AB" w:rsidRPr="000B5132" w:rsidRDefault="00D158AB" w:rsidP="00D158AB">
            <w:pPr>
              <w:ind w:left="597" w:hanging="597"/>
              <w:rPr>
                <w:rFonts w:ascii="Arial" w:hAnsi="Arial" w:cs="Arial"/>
              </w:rPr>
            </w:pPr>
          </w:p>
          <w:p w14:paraId="52647677" w14:textId="77777777" w:rsidR="00D158AB" w:rsidRPr="000B5132" w:rsidRDefault="00D158AB" w:rsidP="00D158AB">
            <w:pPr>
              <w:pStyle w:val="ListParagraph"/>
              <w:numPr>
                <w:ilvl w:val="0"/>
                <w:numId w:val="4"/>
              </w:numPr>
              <w:ind w:left="597" w:hanging="597"/>
              <w:contextualSpacing w:val="0"/>
              <w:rPr>
                <w:rStyle w:val="A8"/>
                <w:rFonts w:ascii="Arial" w:hAnsi="Arial" w:cs="Arial"/>
              </w:rPr>
            </w:pPr>
            <w:r w:rsidRPr="000B5132">
              <w:rPr>
                <w:rStyle w:val="A8"/>
                <w:rFonts w:ascii="Arial" w:hAnsi="Arial" w:cs="Arial"/>
              </w:rPr>
              <w:t>Creating and ensuring that policies, processes, practices, guidance, and systems are of a high standard, conform to best practice, comply with legislation, minimise environmental impact and meet the needs of the Service and its diverse community.</w:t>
            </w:r>
          </w:p>
          <w:p w14:paraId="732194B6" w14:textId="77777777" w:rsidR="00D158AB" w:rsidRPr="000B5132" w:rsidRDefault="00D158AB" w:rsidP="00D158AB">
            <w:pPr>
              <w:ind w:left="597" w:hanging="597"/>
              <w:rPr>
                <w:rFonts w:ascii="Arial" w:hAnsi="Arial" w:cs="Arial"/>
              </w:rPr>
            </w:pPr>
          </w:p>
          <w:p w14:paraId="6A52F004" w14:textId="77777777" w:rsidR="00D158AB" w:rsidRPr="000B5132" w:rsidRDefault="00D158AB" w:rsidP="00D158AB">
            <w:pPr>
              <w:pStyle w:val="ListParagraph"/>
              <w:numPr>
                <w:ilvl w:val="0"/>
                <w:numId w:val="4"/>
              </w:numPr>
              <w:ind w:left="597" w:hanging="597"/>
              <w:contextualSpacing w:val="0"/>
              <w:rPr>
                <w:rFonts w:ascii="Arial" w:hAnsi="Arial" w:cs="Arial"/>
              </w:rPr>
            </w:pPr>
            <w:r w:rsidRPr="000B5132">
              <w:rPr>
                <w:rFonts w:ascii="Arial" w:hAnsi="Arial" w:cs="Arial"/>
              </w:rPr>
              <w:lastRenderedPageBreak/>
              <w:t>Forming positive relationships with partners at a strategic level to agree mutually beneficial priorities and programmes of work and ensure that our priorities are recognised.</w:t>
            </w:r>
          </w:p>
          <w:p w14:paraId="0ACECADC" w14:textId="77777777" w:rsidR="00D158AB" w:rsidRPr="000B5132" w:rsidRDefault="00D158AB" w:rsidP="00D158AB">
            <w:pPr>
              <w:ind w:left="597" w:hanging="597"/>
              <w:rPr>
                <w:rFonts w:ascii="Arial" w:hAnsi="Arial" w:cs="Arial"/>
              </w:rPr>
            </w:pPr>
          </w:p>
          <w:p w14:paraId="3A4901A2" w14:textId="77777777" w:rsidR="00D158AB" w:rsidRPr="000B5132" w:rsidRDefault="00D158AB" w:rsidP="00D158AB">
            <w:pPr>
              <w:pStyle w:val="ListParagraph"/>
              <w:numPr>
                <w:ilvl w:val="0"/>
                <w:numId w:val="4"/>
              </w:numPr>
              <w:ind w:left="597" w:hanging="597"/>
              <w:contextualSpacing w:val="0"/>
              <w:rPr>
                <w:rFonts w:ascii="Arial" w:hAnsi="Arial" w:cs="Arial"/>
                <w:color w:val="000000" w:themeColor="text1"/>
              </w:rPr>
            </w:pPr>
            <w:r w:rsidRPr="000B5132">
              <w:rPr>
                <w:rFonts w:ascii="Arial" w:hAnsi="Arial" w:cs="Arial"/>
                <w:color w:val="000000" w:themeColor="text1"/>
              </w:rPr>
              <w:t xml:space="preserve">Developing, delivering, monitoring, and evaluating the Serious Incident Review (SIR) process and procedures and for the dissemination of the learning from SIRs across WMFS and partner organisations </w:t>
            </w:r>
          </w:p>
          <w:p w14:paraId="1DD08808" w14:textId="77777777" w:rsidR="00D158AB" w:rsidRPr="000B5132" w:rsidRDefault="00D158AB" w:rsidP="00D158AB">
            <w:pPr>
              <w:ind w:left="597" w:hanging="597"/>
              <w:rPr>
                <w:rFonts w:ascii="Arial" w:eastAsia="Arial" w:hAnsi="Arial" w:cs="Arial"/>
                <w:color w:val="000000" w:themeColor="text1"/>
                <w:lang w:eastAsia="en-GB"/>
              </w:rPr>
            </w:pPr>
          </w:p>
          <w:p w14:paraId="63FF6F20" w14:textId="77777777" w:rsidR="00D158AB" w:rsidRPr="000B5132" w:rsidRDefault="00D158AB" w:rsidP="00D158AB">
            <w:pPr>
              <w:pStyle w:val="ListParagraph"/>
              <w:numPr>
                <w:ilvl w:val="0"/>
                <w:numId w:val="4"/>
              </w:numPr>
              <w:ind w:left="597" w:hanging="597"/>
              <w:rPr>
                <w:rFonts w:ascii="Arial" w:hAnsi="Arial" w:cs="Arial"/>
              </w:rPr>
            </w:pPr>
            <w:r w:rsidRPr="000B5132">
              <w:rPr>
                <w:rFonts w:ascii="Arial" w:hAnsi="Arial" w:cs="Arial"/>
              </w:rPr>
              <w:t>Development and implementation of ICT systems and business processes for the delivery of partnerships, prevention activities and education programmes</w:t>
            </w:r>
          </w:p>
          <w:p w14:paraId="5956FEC2" w14:textId="77777777" w:rsidR="00D158AB" w:rsidRPr="000B5132" w:rsidRDefault="00D158AB" w:rsidP="00D158AB">
            <w:pPr>
              <w:pStyle w:val="ListParagraph"/>
              <w:ind w:left="597" w:hanging="597"/>
              <w:rPr>
                <w:rFonts w:ascii="Arial" w:hAnsi="Arial" w:cs="Arial"/>
              </w:rPr>
            </w:pPr>
          </w:p>
          <w:p w14:paraId="79783409" w14:textId="77777777" w:rsidR="00D158AB" w:rsidRPr="000B5132" w:rsidRDefault="00D158AB" w:rsidP="00D158AB">
            <w:pPr>
              <w:pStyle w:val="ListParagraph"/>
              <w:numPr>
                <w:ilvl w:val="0"/>
                <w:numId w:val="4"/>
              </w:numPr>
              <w:ind w:left="597" w:hanging="597"/>
              <w:contextualSpacing w:val="0"/>
              <w:rPr>
                <w:rStyle w:val="A8"/>
                <w:rFonts w:ascii="Arial" w:hAnsi="Arial" w:cs="Arial"/>
              </w:rPr>
            </w:pPr>
            <w:r w:rsidRPr="000B5132">
              <w:rPr>
                <w:rFonts w:ascii="Arial" w:hAnsi="Arial" w:cs="Arial"/>
              </w:rPr>
              <w:t xml:space="preserve">Representing </w:t>
            </w:r>
            <w:r w:rsidRPr="000B5132">
              <w:rPr>
                <w:rStyle w:val="A8"/>
                <w:rFonts w:ascii="Arial" w:hAnsi="Arial" w:cs="Arial"/>
              </w:rPr>
              <w:t xml:space="preserve">the Service’s interests in a wide range of organisational (internal and external) and public settings </w:t>
            </w:r>
          </w:p>
          <w:p w14:paraId="13713C20" w14:textId="77777777" w:rsidR="00D158AB" w:rsidRPr="000B5132" w:rsidRDefault="00D158AB" w:rsidP="00D158AB">
            <w:pPr>
              <w:ind w:left="597" w:hanging="597"/>
              <w:rPr>
                <w:rFonts w:ascii="Arial" w:hAnsi="Arial" w:cs="Arial"/>
              </w:rPr>
            </w:pPr>
          </w:p>
          <w:p w14:paraId="7A1C5F07" w14:textId="77777777" w:rsidR="00D158AB" w:rsidRPr="000B5132" w:rsidRDefault="00D158AB" w:rsidP="00D158AB">
            <w:pPr>
              <w:pStyle w:val="ListParagraph"/>
              <w:numPr>
                <w:ilvl w:val="0"/>
                <w:numId w:val="4"/>
              </w:numPr>
              <w:ind w:left="597" w:hanging="597"/>
              <w:contextualSpacing w:val="0"/>
              <w:rPr>
                <w:rFonts w:ascii="Arial" w:hAnsi="Arial" w:cs="Arial"/>
                <w:color w:val="000000" w:themeColor="text1"/>
              </w:rPr>
            </w:pPr>
            <w:r w:rsidRPr="000B5132">
              <w:rPr>
                <w:rFonts w:ascii="Arial" w:hAnsi="Arial" w:cs="Arial"/>
                <w:color w:val="000000" w:themeColor="text1"/>
              </w:rPr>
              <w:t xml:space="preserve">Attending and contributing to Operations Teams Leadership meetings </w:t>
            </w:r>
          </w:p>
          <w:p w14:paraId="2D7693B8" w14:textId="77777777" w:rsidR="00D158AB" w:rsidRPr="000B5132" w:rsidRDefault="00D158AB" w:rsidP="00D158AB">
            <w:pPr>
              <w:ind w:left="597" w:hanging="597"/>
              <w:rPr>
                <w:rFonts w:ascii="Arial" w:eastAsia="Arial" w:hAnsi="Arial" w:cs="Arial"/>
                <w:color w:val="000000" w:themeColor="text1"/>
              </w:rPr>
            </w:pPr>
          </w:p>
          <w:p w14:paraId="390DBD34" w14:textId="77777777" w:rsidR="00D158AB" w:rsidRPr="000B5132" w:rsidRDefault="00D158AB" w:rsidP="00D158AB">
            <w:pPr>
              <w:pStyle w:val="ListParagraph"/>
              <w:numPr>
                <w:ilvl w:val="0"/>
                <w:numId w:val="4"/>
              </w:numPr>
              <w:ind w:left="597" w:hanging="597"/>
              <w:rPr>
                <w:rFonts w:ascii="Arial" w:eastAsia="Arial" w:hAnsi="Arial" w:cs="Arial"/>
              </w:rPr>
            </w:pPr>
            <w:r w:rsidRPr="000B5132">
              <w:rPr>
                <w:rFonts w:ascii="Arial" w:hAnsi="Arial" w:cs="Arial"/>
              </w:rPr>
              <w:t xml:space="preserve">Ensuring the </w:t>
            </w:r>
            <w:r w:rsidRPr="000B5132">
              <w:rPr>
                <w:rFonts w:ascii="Arial" w:eastAsia="Arial" w:hAnsi="Arial" w:cs="Arial"/>
              </w:rPr>
              <w:t>application of safeguarding policy, procedure, and practice across the teams in Prevention</w:t>
            </w:r>
          </w:p>
          <w:p w14:paraId="5F20590B" w14:textId="77777777" w:rsidR="00D158AB" w:rsidRPr="000B5132" w:rsidRDefault="00D158AB" w:rsidP="00D158AB">
            <w:pPr>
              <w:pStyle w:val="ListParagraph"/>
              <w:ind w:left="597" w:hanging="597"/>
              <w:rPr>
                <w:rFonts w:ascii="Arial" w:eastAsia="Arial" w:hAnsi="Arial" w:cs="Arial"/>
              </w:rPr>
            </w:pPr>
          </w:p>
          <w:p w14:paraId="7704DD13" w14:textId="77777777" w:rsidR="00D158AB" w:rsidRPr="000B5132" w:rsidRDefault="00D158AB" w:rsidP="00D158AB">
            <w:pPr>
              <w:pStyle w:val="ListParagraph"/>
              <w:numPr>
                <w:ilvl w:val="0"/>
                <w:numId w:val="4"/>
              </w:numPr>
              <w:ind w:left="597" w:hanging="597"/>
              <w:rPr>
                <w:rFonts w:ascii="Arial" w:eastAsia="Arial" w:hAnsi="Arial" w:cs="Arial"/>
              </w:rPr>
            </w:pPr>
            <w:r w:rsidRPr="000B5132">
              <w:rPr>
                <w:rFonts w:ascii="Arial" w:eastAsia="Arial" w:hAnsi="Arial" w:cs="Arial"/>
              </w:rPr>
              <w:t xml:space="preserve">Provide resilience cover for the Safeguarding Manager </w:t>
            </w:r>
          </w:p>
          <w:p w14:paraId="10A21931" w14:textId="77777777" w:rsidR="00D158AB" w:rsidRPr="000B5132" w:rsidRDefault="00D158AB" w:rsidP="00D158AB">
            <w:pPr>
              <w:ind w:left="597" w:hanging="597"/>
              <w:contextualSpacing/>
              <w:rPr>
                <w:rFonts w:ascii="Arial" w:eastAsia="Arial" w:hAnsi="Arial" w:cs="Arial"/>
              </w:rPr>
            </w:pPr>
          </w:p>
          <w:p w14:paraId="35AD26DF" w14:textId="77777777" w:rsidR="00D158AB" w:rsidRPr="000B5132" w:rsidRDefault="00D158AB" w:rsidP="00D158AB">
            <w:pPr>
              <w:pStyle w:val="ListParagraph"/>
              <w:numPr>
                <w:ilvl w:val="0"/>
                <w:numId w:val="4"/>
              </w:numPr>
              <w:ind w:left="597" w:hanging="597"/>
              <w:rPr>
                <w:rFonts w:ascii="Arial" w:eastAsia="Arial" w:hAnsi="Arial" w:cs="Arial"/>
                <w:color w:val="000000" w:themeColor="text1"/>
              </w:rPr>
            </w:pPr>
            <w:r w:rsidRPr="000B5132">
              <w:rPr>
                <w:rFonts w:ascii="Arial" w:eastAsia="Arial" w:hAnsi="Arial" w:cs="Arial"/>
              </w:rPr>
              <w:t>Up</w:t>
            </w:r>
            <w:r w:rsidRPr="000B5132">
              <w:rPr>
                <w:rFonts w:ascii="Arial" w:eastAsia="Arial" w:hAnsi="Arial" w:cs="Arial"/>
                <w:color w:val="000000" w:themeColor="text1"/>
              </w:rPr>
              <w:t>holding and actively promoting the health, safety, and wellbeing framework</w:t>
            </w:r>
          </w:p>
          <w:p w14:paraId="4EB90A15" w14:textId="77777777" w:rsidR="00D158AB" w:rsidRPr="000B5132" w:rsidRDefault="00D158AB" w:rsidP="00D158AB">
            <w:pPr>
              <w:ind w:left="597" w:hanging="597"/>
              <w:contextualSpacing/>
              <w:rPr>
                <w:rFonts w:ascii="Arial" w:eastAsia="Arial" w:hAnsi="Arial" w:cs="Arial"/>
                <w:color w:val="000000" w:themeColor="text1"/>
              </w:rPr>
            </w:pPr>
          </w:p>
          <w:p w14:paraId="2BC4B600" w14:textId="77777777" w:rsidR="00D158AB" w:rsidRPr="000B5132" w:rsidRDefault="00D158AB" w:rsidP="00D158AB">
            <w:pPr>
              <w:pStyle w:val="ListParagraph"/>
              <w:numPr>
                <w:ilvl w:val="0"/>
                <w:numId w:val="4"/>
              </w:numPr>
              <w:ind w:left="597" w:hanging="597"/>
              <w:contextualSpacing w:val="0"/>
              <w:rPr>
                <w:rFonts w:ascii="Arial" w:hAnsi="Arial" w:cs="Arial"/>
              </w:rPr>
            </w:pPr>
            <w:r w:rsidRPr="000B5132">
              <w:rPr>
                <w:rFonts w:ascii="Arial" w:eastAsia="Arial" w:hAnsi="Arial" w:cs="Arial"/>
              </w:rPr>
              <w:t>Upholding and actively promoting equality, diversity and inclusion and the Core Code of Ethics</w:t>
            </w:r>
            <w:r w:rsidRPr="000B5132">
              <w:rPr>
                <w:rFonts w:ascii="Arial" w:hAnsi="Arial" w:cs="Arial"/>
              </w:rPr>
              <w:t xml:space="preserve"> </w:t>
            </w:r>
          </w:p>
          <w:p w14:paraId="3486E6D5" w14:textId="77777777" w:rsidR="00D158AB" w:rsidRPr="000B5132" w:rsidRDefault="00D158AB" w:rsidP="00D158AB">
            <w:pPr>
              <w:ind w:left="597" w:hanging="597"/>
              <w:rPr>
                <w:rFonts w:ascii="Arial" w:hAnsi="Arial" w:cs="Arial"/>
              </w:rPr>
            </w:pPr>
          </w:p>
          <w:p w14:paraId="36524223" w14:textId="77777777" w:rsidR="00D158AB" w:rsidRPr="000B5132" w:rsidRDefault="00D158AB" w:rsidP="00D158AB">
            <w:pPr>
              <w:pStyle w:val="ListParagraph"/>
              <w:numPr>
                <w:ilvl w:val="0"/>
                <w:numId w:val="4"/>
              </w:numPr>
              <w:ind w:left="597" w:hanging="597"/>
              <w:contextualSpacing w:val="0"/>
              <w:rPr>
                <w:rFonts w:ascii="Arial" w:hAnsi="Arial" w:cs="Arial"/>
              </w:rPr>
            </w:pPr>
            <w:r w:rsidRPr="000B5132">
              <w:rPr>
                <w:rFonts w:ascii="Arial" w:hAnsi="Arial" w:cs="Arial"/>
              </w:rPr>
              <w:t xml:space="preserve">Deputising for Group Manager when required. </w:t>
            </w:r>
          </w:p>
          <w:p w14:paraId="0CBFFA81" w14:textId="77777777" w:rsidR="00D158AB" w:rsidRPr="000B5132" w:rsidRDefault="00D158AB" w:rsidP="00D158AB">
            <w:pPr>
              <w:ind w:left="597" w:hanging="597"/>
              <w:rPr>
                <w:rFonts w:ascii="Arial" w:hAnsi="Arial" w:cs="Arial"/>
              </w:rPr>
            </w:pPr>
          </w:p>
          <w:p w14:paraId="3BF9ECC6" w14:textId="4294D6CD" w:rsidR="00D158AB" w:rsidRPr="000B5132" w:rsidRDefault="00D158AB" w:rsidP="00D158AB">
            <w:pPr>
              <w:pStyle w:val="ListParagraph"/>
              <w:numPr>
                <w:ilvl w:val="0"/>
                <w:numId w:val="4"/>
              </w:numPr>
              <w:ind w:left="597" w:hanging="597"/>
              <w:contextualSpacing w:val="0"/>
              <w:rPr>
                <w:rFonts w:ascii="Arial" w:hAnsi="Arial" w:cs="Arial"/>
                <w:color w:val="000000"/>
              </w:rPr>
            </w:pPr>
            <w:r w:rsidRPr="000B5132">
              <w:rPr>
                <w:rFonts w:ascii="Arial" w:hAnsi="Arial" w:cs="Arial"/>
              </w:rPr>
              <w:t>This role is subject to a basic DBS check.</w:t>
            </w:r>
          </w:p>
          <w:p w14:paraId="122FCB7A" w14:textId="77777777" w:rsidR="00715E3D" w:rsidRPr="000B5132" w:rsidRDefault="00715E3D" w:rsidP="00AB1F86">
            <w:pPr>
              <w:tabs>
                <w:tab w:val="left" w:pos="34"/>
              </w:tabs>
              <w:rPr>
                <w:rFonts w:ascii="Arial" w:eastAsia="MS Mincho" w:hAnsi="Arial" w:cs="Arial"/>
                <w:lang w:val="en-US"/>
              </w:rPr>
            </w:pPr>
          </w:p>
          <w:p w14:paraId="4E9DB6E6" w14:textId="77777777" w:rsidR="00715E3D" w:rsidRPr="000B5132" w:rsidRDefault="00715E3D" w:rsidP="00AB1F86">
            <w:pPr>
              <w:tabs>
                <w:tab w:val="left" w:pos="34"/>
              </w:tabs>
              <w:rPr>
                <w:rFonts w:ascii="Arial" w:eastAsia="MS Mincho" w:hAnsi="Arial" w:cs="Arial"/>
                <w:b/>
                <w:bCs/>
                <w:lang w:val="en-US"/>
              </w:rPr>
            </w:pPr>
          </w:p>
        </w:tc>
      </w:tr>
    </w:tbl>
    <w:p w14:paraId="767B50BA" w14:textId="77777777" w:rsidR="00715E3D" w:rsidRPr="000B5132" w:rsidRDefault="00715E3D" w:rsidP="00715E3D">
      <w:pPr>
        <w:rPr>
          <w:rFonts w:ascii="Arial" w:eastAsia="MS Mincho" w:hAnsi="Arial" w:cs="Arial"/>
          <w:b/>
          <w:bCs/>
          <w:lang w:val="en-US"/>
        </w:rPr>
      </w:pPr>
    </w:p>
    <w:tbl>
      <w:tblPr>
        <w:tblStyle w:val="TableGrid"/>
        <w:tblW w:w="0" w:type="auto"/>
        <w:tblLook w:val="04A0" w:firstRow="1" w:lastRow="0" w:firstColumn="1" w:lastColumn="0" w:noHBand="0" w:noVBand="1"/>
      </w:tblPr>
      <w:tblGrid>
        <w:gridCol w:w="8359"/>
      </w:tblGrid>
      <w:tr w:rsidR="00715E3D" w:rsidRPr="000B5132" w14:paraId="1CC7DE02" w14:textId="77777777" w:rsidTr="00AB1F86">
        <w:tc>
          <w:tcPr>
            <w:tcW w:w="8359" w:type="dxa"/>
            <w:shd w:val="clear" w:color="auto" w:fill="B7D4EF" w:themeFill="text2" w:themeFillTint="33"/>
          </w:tcPr>
          <w:p w14:paraId="73D4F70A" w14:textId="77777777" w:rsidR="00715E3D" w:rsidRPr="000B5132" w:rsidRDefault="00715E3D" w:rsidP="00AB1F86">
            <w:pPr>
              <w:tabs>
                <w:tab w:val="left" w:pos="34"/>
              </w:tabs>
              <w:rPr>
                <w:rFonts w:ascii="Arial" w:eastAsia="MS Mincho" w:hAnsi="Arial" w:cs="Arial"/>
                <w:b/>
                <w:bCs/>
                <w:lang w:val="en-US"/>
              </w:rPr>
            </w:pPr>
          </w:p>
          <w:p w14:paraId="4C16240E" w14:textId="77777777" w:rsidR="00715E3D" w:rsidRPr="000B5132" w:rsidRDefault="00715E3D" w:rsidP="00AB1F86">
            <w:pPr>
              <w:tabs>
                <w:tab w:val="left" w:pos="34"/>
              </w:tabs>
              <w:rPr>
                <w:rFonts w:ascii="Arial" w:eastAsia="MS Mincho" w:hAnsi="Arial" w:cs="Arial"/>
                <w:i/>
                <w:iCs/>
                <w:lang w:val="en-US"/>
              </w:rPr>
            </w:pPr>
            <w:r w:rsidRPr="000B5132">
              <w:rPr>
                <w:rFonts w:ascii="Arial" w:eastAsia="MS Mincho" w:hAnsi="Arial" w:cs="Arial"/>
                <w:b/>
                <w:bCs/>
                <w:lang w:val="en-US"/>
              </w:rPr>
              <w:t xml:space="preserve">Special Conditions </w:t>
            </w:r>
            <w:r w:rsidRPr="000B5132">
              <w:rPr>
                <w:rFonts w:ascii="Arial" w:eastAsia="MS Mincho" w:hAnsi="Arial" w:cs="Arial"/>
                <w:i/>
                <w:iCs/>
                <w:lang w:val="en-US"/>
              </w:rPr>
              <w:t>(include any special conditions, for example shift patterns, hours of work, working outdoors etc.)</w:t>
            </w:r>
          </w:p>
          <w:p w14:paraId="08721CCF" w14:textId="77777777" w:rsidR="00715E3D" w:rsidRPr="000B5132" w:rsidRDefault="00715E3D" w:rsidP="00AB1F86">
            <w:pPr>
              <w:tabs>
                <w:tab w:val="left" w:pos="34"/>
              </w:tabs>
              <w:rPr>
                <w:rFonts w:ascii="Arial" w:eastAsia="MS Mincho" w:hAnsi="Arial" w:cs="Arial"/>
                <w:b/>
                <w:bCs/>
                <w:lang w:val="en-US"/>
              </w:rPr>
            </w:pPr>
          </w:p>
        </w:tc>
      </w:tr>
      <w:tr w:rsidR="00715E3D" w:rsidRPr="000B5132" w14:paraId="44CF3665" w14:textId="77777777" w:rsidTr="00AB1F86">
        <w:tc>
          <w:tcPr>
            <w:tcW w:w="8359" w:type="dxa"/>
          </w:tcPr>
          <w:p w14:paraId="3A9CBE08" w14:textId="77777777" w:rsidR="00715E3D" w:rsidRPr="000B5132" w:rsidRDefault="00715E3D" w:rsidP="00AB1F86">
            <w:pPr>
              <w:tabs>
                <w:tab w:val="left" w:pos="34"/>
              </w:tabs>
              <w:rPr>
                <w:rFonts w:ascii="Arial" w:eastAsia="MS Mincho" w:hAnsi="Arial" w:cs="Arial"/>
                <w:lang w:val="en-US"/>
              </w:rPr>
            </w:pPr>
          </w:p>
          <w:p w14:paraId="2A330170" w14:textId="4438BFB4" w:rsidR="00715E3D" w:rsidRPr="000B5132" w:rsidRDefault="00936978" w:rsidP="00715E3D">
            <w:pPr>
              <w:pStyle w:val="ListParagraph"/>
              <w:numPr>
                <w:ilvl w:val="0"/>
                <w:numId w:val="1"/>
              </w:numPr>
              <w:tabs>
                <w:tab w:val="left" w:pos="34"/>
              </w:tabs>
              <w:rPr>
                <w:rFonts w:ascii="Arial" w:eastAsia="MS Mincho" w:hAnsi="Arial" w:cs="Arial"/>
                <w:lang w:val="en-US"/>
              </w:rPr>
            </w:pPr>
            <w:r w:rsidRPr="00936978">
              <w:rPr>
                <w:rFonts w:ascii="Arial" w:eastAsia="MS Mincho" w:hAnsi="Arial" w:cs="Arial"/>
              </w:rPr>
              <w:t>There is a requirement to work at fire stations across the service area</w:t>
            </w:r>
          </w:p>
          <w:p w14:paraId="01CAF8F0" w14:textId="77777777" w:rsidR="00715E3D" w:rsidRPr="000B5132" w:rsidRDefault="00715E3D" w:rsidP="00AB1F86">
            <w:pPr>
              <w:tabs>
                <w:tab w:val="left" w:pos="34"/>
              </w:tabs>
              <w:rPr>
                <w:rFonts w:ascii="Arial" w:eastAsia="MS Mincho" w:hAnsi="Arial" w:cs="Arial"/>
                <w:lang w:val="en-US"/>
              </w:rPr>
            </w:pPr>
          </w:p>
          <w:p w14:paraId="62BCBB18" w14:textId="77777777" w:rsidR="00715E3D" w:rsidRPr="000B5132" w:rsidRDefault="00715E3D" w:rsidP="00AB1F86">
            <w:pPr>
              <w:tabs>
                <w:tab w:val="left" w:pos="34"/>
              </w:tabs>
              <w:rPr>
                <w:rFonts w:ascii="Arial" w:eastAsia="MS Mincho" w:hAnsi="Arial" w:cs="Arial"/>
                <w:lang w:val="en-US"/>
              </w:rPr>
            </w:pPr>
          </w:p>
          <w:p w14:paraId="7D62727E" w14:textId="77777777" w:rsidR="00715E3D" w:rsidRPr="000B5132" w:rsidRDefault="00715E3D" w:rsidP="00AB1F86">
            <w:pPr>
              <w:tabs>
                <w:tab w:val="left" w:pos="34"/>
              </w:tabs>
              <w:rPr>
                <w:rFonts w:ascii="Arial" w:eastAsia="MS Mincho" w:hAnsi="Arial" w:cs="Arial"/>
                <w:b/>
                <w:bCs/>
                <w:lang w:val="en-US"/>
              </w:rPr>
            </w:pPr>
          </w:p>
        </w:tc>
      </w:tr>
    </w:tbl>
    <w:p w14:paraId="5C66ACD0" w14:textId="77777777" w:rsidR="00715E3D" w:rsidRPr="000B5132" w:rsidRDefault="00715E3D" w:rsidP="00715E3D">
      <w:pPr>
        <w:tabs>
          <w:tab w:val="left" w:pos="34"/>
        </w:tabs>
        <w:spacing w:after="0" w:line="240" w:lineRule="auto"/>
        <w:rPr>
          <w:rFonts w:ascii="Arial" w:eastAsia="MS Mincho" w:hAnsi="Arial" w:cs="Arial"/>
          <w:lang w:val="en-US"/>
        </w:rPr>
      </w:pPr>
    </w:p>
    <w:p w14:paraId="6A008585" w14:textId="6538FA11" w:rsidR="00AC731A" w:rsidRPr="000B5132" w:rsidRDefault="00AC731A">
      <w:pPr>
        <w:rPr>
          <w:rFonts w:ascii="Arial" w:eastAsia="MS Mincho" w:hAnsi="Arial" w:cs="Arial"/>
          <w:lang w:val="en-US"/>
        </w:rPr>
      </w:pPr>
      <w:r w:rsidRPr="000B5132">
        <w:rPr>
          <w:rFonts w:ascii="Arial" w:eastAsia="MS Mincho" w:hAnsi="Arial" w:cs="Arial"/>
          <w:lang w:val="en-US"/>
        </w:rPr>
        <w:br w:type="page"/>
      </w:r>
    </w:p>
    <w:p w14:paraId="55DE3B03" w14:textId="77777777" w:rsidR="00715E3D" w:rsidRPr="000B5132" w:rsidRDefault="00715E3D" w:rsidP="00715E3D">
      <w:pPr>
        <w:tabs>
          <w:tab w:val="left" w:pos="34"/>
        </w:tabs>
        <w:spacing w:after="0" w:line="240" w:lineRule="auto"/>
        <w:rPr>
          <w:rFonts w:ascii="Arial" w:eastAsia="MS Mincho" w:hAnsi="Arial" w:cs="Arial"/>
          <w:lang w:val="en-US"/>
        </w:rPr>
      </w:pPr>
    </w:p>
    <w:tbl>
      <w:tblPr>
        <w:tblStyle w:val="TableGrid"/>
        <w:tblW w:w="0" w:type="auto"/>
        <w:tblLook w:val="04A0" w:firstRow="1" w:lastRow="0" w:firstColumn="1" w:lastColumn="0" w:noHBand="0" w:noVBand="1"/>
      </w:tblPr>
      <w:tblGrid>
        <w:gridCol w:w="8359"/>
      </w:tblGrid>
      <w:tr w:rsidR="00715E3D" w:rsidRPr="000B5132" w14:paraId="53BCAA15" w14:textId="77777777" w:rsidTr="00AB1F86">
        <w:tc>
          <w:tcPr>
            <w:tcW w:w="8359" w:type="dxa"/>
            <w:shd w:val="clear" w:color="auto" w:fill="B7D4EF" w:themeFill="text2" w:themeFillTint="33"/>
          </w:tcPr>
          <w:p w14:paraId="310F36FA" w14:textId="77777777" w:rsidR="00715E3D" w:rsidRPr="000B5132" w:rsidRDefault="00715E3D" w:rsidP="00AB1F86">
            <w:pPr>
              <w:tabs>
                <w:tab w:val="left" w:pos="34"/>
              </w:tabs>
              <w:rPr>
                <w:rFonts w:ascii="Arial" w:eastAsia="MS Mincho" w:hAnsi="Arial" w:cs="Arial"/>
                <w:b/>
                <w:bCs/>
                <w:lang w:val="en-US"/>
              </w:rPr>
            </w:pPr>
          </w:p>
          <w:p w14:paraId="2FBCF1BC" w14:textId="77777777" w:rsidR="00715E3D" w:rsidRPr="000B5132" w:rsidRDefault="00715E3D" w:rsidP="00AB1F86">
            <w:pPr>
              <w:tabs>
                <w:tab w:val="left" w:pos="34"/>
              </w:tabs>
              <w:rPr>
                <w:rFonts w:ascii="Arial" w:eastAsia="MS Mincho" w:hAnsi="Arial" w:cs="Arial"/>
                <w:b/>
                <w:bCs/>
                <w:lang w:val="en-US"/>
              </w:rPr>
            </w:pPr>
            <w:r w:rsidRPr="000B5132">
              <w:rPr>
                <w:rFonts w:ascii="Arial" w:eastAsia="MS Mincho" w:hAnsi="Arial" w:cs="Arial"/>
                <w:b/>
                <w:bCs/>
                <w:lang w:val="en-US"/>
              </w:rPr>
              <w:t>Role related knowledge, skills and experience</w:t>
            </w:r>
          </w:p>
          <w:p w14:paraId="7E9275C3" w14:textId="77777777" w:rsidR="00715E3D" w:rsidRPr="000B5132" w:rsidRDefault="00715E3D" w:rsidP="00AB1F86">
            <w:pPr>
              <w:tabs>
                <w:tab w:val="left" w:pos="34"/>
              </w:tabs>
              <w:rPr>
                <w:rFonts w:ascii="Arial" w:eastAsia="MS Mincho" w:hAnsi="Arial" w:cs="Arial"/>
                <w:b/>
                <w:bCs/>
                <w:lang w:val="en-US"/>
              </w:rPr>
            </w:pPr>
          </w:p>
        </w:tc>
      </w:tr>
      <w:tr w:rsidR="00715E3D" w:rsidRPr="000B5132" w14:paraId="73A07F20" w14:textId="77777777" w:rsidTr="00AB1F86">
        <w:tc>
          <w:tcPr>
            <w:tcW w:w="8359" w:type="dxa"/>
          </w:tcPr>
          <w:p w14:paraId="43BF6B2F" w14:textId="77777777" w:rsidR="00A453D0" w:rsidRPr="000B5132" w:rsidRDefault="00A453D0" w:rsidP="00AC731A">
            <w:pPr>
              <w:ind w:left="597" w:hanging="597"/>
              <w:rPr>
                <w:rFonts w:ascii="Arial" w:hAnsi="Arial" w:cs="Arial"/>
              </w:rPr>
            </w:pPr>
            <w:r w:rsidRPr="000B5132">
              <w:rPr>
                <w:rFonts w:ascii="Arial" w:hAnsi="Arial" w:cs="Arial"/>
                <w:b/>
              </w:rPr>
              <w:t>Essential skills:</w:t>
            </w:r>
            <w:r w:rsidRPr="000B5132">
              <w:rPr>
                <w:rFonts w:ascii="Arial" w:hAnsi="Arial" w:cs="Arial"/>
              </w:rPr>
              <w:t xml:space="preserve">  </w:t>
            </w:r>
          </w:p>
          <w:p w14:paraId="217FD36D" w14:textId="77777777" w:rsidR="00A453D0" w:rsidRPr="000B5132" w:rsidRDefault="00A453D0" w:rsidP="00AC731A">
            <w:pPr>
              <w:ind w:left="597" w:hanging="597"/>
              <w:rPr>
                <w:rFonts w:ascii="Arial" w:hAnsi="Arial" w:cs="Arial"/>
              </w:rPr>
            </w:pPr>
          </w:p>
          <w:p w14:paraId="3FDEBEE9" w14:textId="77777777" w:rsidR="00A453D0" w:rsidRPr="000B5132" w:rsidRDefault="00A453D0" w:rsidP="00AC731A">
            <w:pPr>
              <w:pStyle w:val="Pa2"/>
              <w:numPr>
                <w:ilvl w:val="0"/>
                <w:numId w:val="5"/>
              </w:numPr>
              <w:spacing w:line="240" w:lineRule="auto"/>
              <w:ind w:left="597" w:hanging="597"/>
              <w:rPr>
                <w:rFonts w:ascii="Arial" w:hAnsi="Arial" w:cs="Arial"/>
                <w:color w:val="000000"/>
                <w:sz w:val="22"/>
                <w:szCs w:val="22"/>
              </w:rPr>
            </w:pPr>
            <w:r w:rsidRPr="000B5132">
              <w:rPr>
                <w:rStyle w:val="A8"/>
                <w:rFonts w:ascii="Arial" w:hAnsi="Arial" w:cs="Arial"/>
                <w:sz w:val="22"/>
                <w:szCs w:val="22"/>
              </w:rPr>
              <w:t xml:space="preserve">Supervisory experience </w:t>
            </w:r>
          </w:p>
          <w:p w14:paraId="5F4EC0F7" w14:textId="77777777" w:rsidR="00A453D0" w:rsidRPr="000B5132" w:rsidRDefault="00A453D0" w:rsidP="00AC731A">
            <w:pPr>
              <w:pStyle w:val="Pa2"/>
              <w:numPr>
                <w:ilvl w:val="0"/>
                <w:numId w:val="5"/>
              </w:numPr>
              <w:spacing w:line="240" w:lineRule="auto"/>
              <w:ind w:left="597" w:hanging="597"/>
              <w:rPr>
                <w:rStyle w:val="A8"/>
                <w:rFonts w:ascii="Arial" w:hAnsi="Arial" w:cs="Arial"/>
                <w:sz w:val="22"/>
                <w:szCs w:val="22"/>
              </w:rPr>
            </w:pPr>
            <w:r w:rsidRPr="000B5132">
              <w:rPr>
                <w:rStyle w:val="A8"/>
                <w:rFonts w:ascii="Arial" w:hAnsi="Arial" w:cs="Arial"/>
                <w:sz w:val="22"/>
                <w:szCs w:val="22"/>
              </w:rPr>
              <w:t xml:space="preserve">Degree level qualification in a relevant discipline and/or considerable broad relevant role-related experience </w:t>
            </w:r>
          </w:p>
          <w:p w14:paraId="6B4DB924" w14:textId="77777777" w:rsidR="00A453D0" w:rsidRPr="000B5132" w:rsidRDefault="00A453D0" w:rsidP="00E87532">
            <w:pPr>
              <w:numPr>
                <w:ilvl w:val="0"/>
                <w:numId w:val="5"/>
              </w:numPr>
              <w:tabs>
                <w:tab w:val="left" w:pos="597"/>
              </w:tabs>
              <w:spacing w:before="40" w:after="40"/>
              <w:ind w:left="597" w:hanging="597"/>
              <w:rPr>
                <w:rFonts w:ascii="Arial" w:hAnsi="Arial" w:cs="Arial"/>
              </w:rPr>
            </w:pPr>
            <w:r w:rsidRPr="000B5132">
              <w:rPr>
                <w:rFonts w:ascii="Arial" w:hAnsi="Arial" w:cs="Arial"/>
              </w:rPr>
              <w:t xml:space="preserve">Detailed understanding of partnership, prevention activities and education programmes </w:t>
            </w:r>
          </w:p>
          <w:p w14:paraId="1FC48C1F" w14:textId="77777777" w:rsidR="00A453D0" w:rsidRPr="000B5132" w:rsidRDefault="00A453D0" w:rsidP="00AC731A">
            <w:pPr>
              <w:numPr>
                <w:ilvl w:val="0"/>
                <w:numId w:val="5"/>
              </w:numPr>
              <w:ind w:left="597" w:hanging="597"/>
              <w:rPr>
                <w:rFonts w:ascii="Arial" w:hAnsi="Arial" w:cs="Arial"/>
              </w:rPr>
            </w:pPr>
            <w:r w:rsidRPr="000B5132">
              <w:rPr>
                <w:rFonts w:ascii="Arial" w:hAnsi="Arial" w:cs="Arial"/>
              </w:rPr>
              <w:t xml:space="preserve">Knowledge of local government and public sector governance and policy making structures  </w:t>
            </w:r>
          </w:p>
          <w:p w14:paraId="5240466B" w14:textId="77777777" w:rsidR="00A453D0" w:rsidRPr="000B5132" w:rsidRDefault="00A453D0" w:rsidP="00AC731A">
            <w:pPr>
              <w:pStyle w:val="Pa2"/>
              <w:numPr>
                <w:ilvl w:val="0"/>
                <w:numId w:val="5"/>
              </w:numPr>
              <w:spacing w:line="240" w:lineRule="auto"/>
              <w:ind w:left="597" w:hanging="597"/>
              <w:rPr>
                <w:rStyle w:val="A8"/>
                <w:rFonts w:ascii="Arial" w:hAnsi="Arial" w:cs="Arial"/>
                <w:sz w:val="22"/>
                <w:szCs w:val="22"/>
              </w:rPr>
            </w:pPr>
            <w:r w:rsidRPr="000B5132">
              <w:rPr>
                <w:rStyle w:val="A8"/>
                <w:rFonts w:ascii="Arial" w:hAnsi="Arial" w:cs="Arial"/>
                <w:sz w:val="22"/>
                <w:szCs w:val="22"/>
              </w:rPr>
              <w:t xml:space="preserve">Effective communication skills demonstrated in specific situations and contexts.  </w:t>
            </w:r>
          </w:p>
          <w:p w14:paraId="06DA69D1" w14:textId="77777777" w:rsidR="00A453D0" w:rsidRPr="000B5132" w:rsidRDefault="00A453D0" w:rsidP="00AC731A">
            <w:pPr>
              <w:numPr>
                <w:ilvl w:val="0"/>
                <w:numId w:val="5"/>
              </w:numPr>
              <w:ind w:left="597" w:hanging="597"/>
              <w:rPr>
                <w:rFonts w:ascii="Arial" w:hAnsi="Arial" w:cs="Arial"/>
                <w:lang w:eastAsia="en-GB"/>
              </w:rPr>
            </w:pPr>
            <w:r w:rsidRPr="000B5132">
              <w:rPr>
                <w:rFonts w:ascii="Arial" w:hAnsi="Arial" w:cs="Arial"/>
                <w:color w:val="000000"/>
              </w:rPr>
              <w:t>Able to write and design policies in line with strategic objectives.</w:t>
            </w:r>
          </w:p>
          <w:p w14:paraId="041A1C78" w14:textId="77777777" w:rsidR="00A453D0" w:rsidRPr="000B5132" w:rsidRDefault="00A453D0" w:rsidP="00AC731A">
            <w:pPr>
              <w:pStyle w:val="Pa2"/>
              <w:numPr>
                <w:ilvl w:val="0"/>
                <w:numId w:val="5"/>
              </w:numPr>
              <w:spacing w:line="240" w:lineRule="auto"/>
              <w:ind w:left="597" w:hanging="597"/>
              <w:rPr>
                <w:rFonts w:ascii="Arial" w:hAnsi="Arial" w:cs="Arial"/>
                <w:color w:val="000000"/>
                <w:sz w:val="22"/>
                <w:szCs w:val="22"/>
              </w:rPr>
            </w:pPr>
            <w:r w:rsidRPr="000B5132">
              <w:rPr>
                <w:rStyle w:val="A8"/>
                <w:rFonts w:ascii="Arial" w:hAnsi="Arial" w:cs="Arial"/>
                <w:sz w:val="22"/>
                <w:szCs w:val="22"/>
              </w:rPr>
              <w:t>Able to plan and prioritise own workload and that of others.</w:t>
            </w:r>
          </w:p>
          <w:p w14:paraId="78C2DB24" w14:textId="77777777" w:rsidR="00A453D0" w:rsidRPr="000B5132" w:rsidRDefault="00A453D0" w:rsidP="00AC731A">
            <w:pPr>
              <w:numPr>
                <w:ilvl w:val="0"/>
                <w:numId w:val="5"/>
              </w:numPr>
              <w:ind w:left="597" w:hanging="597"/>
              <w:rPr>
                <w:rFonts w:ascii="Arial" w:hAnsi="Arial" w:cs="Arial"/>
                <w:color w:val="000000"/>
              </w:rPr>
            </w:pPr>
            <w:r w:rsidRPr="000B5132">
              <w:rPr>
                <w:rFonts w:ascii="Arial" w:hAnsi="Arial" w:cs="Arial"/>
              </w:rPr>
              <w:t xml:space="preserve">Knowledge of current national and local funding initiatives and commissioning processes </w:t>
            </w:r>
          </w:p>
          <w:p w14:paraId="665DF314" w14:textId="77777777" w:rsidR="00A453D0" w:rsidRPr="000B5132" w:rsidRDefault="00A453D0" w:rsidP="00AC731A">
            <w:pPr>
              <w:numPr>
                <w:ilvl w:val="0"/>
                <w:numId w:val="5"/>
              </w:numPr>
              <w:ind w:left="597" w:hanging="597"/>
              <w:rPr>
                <w:rFonts w:ascii="Arial" w:hAnsi="Arial" w:cs="Arial"/>
                <w:color w:val="000000"/>
              </w:rPr>
            </w:pPr>
            <w:r w:rsidRPr="000B5132">
              <w:rPr>
                <w:rFonts w:ascii="Arial" w:hAnsi="Arial" w:cs="Arial"/>
              </w:rPr>
              <w:t>Be fully conversant with alterations to national, regional, and local influences, legislation, internal procedures etc., and plan for the implications for the Service and consequent changes to the command.</w:t>
            </w:r>
          </w:p>
          <w:p w14:paraId="3D4341F9" w14:textId="77777777" w:rsidR="00A453D0" w:rsidRPr="000B5132" w:rsidRDefault="00A453D0" w:rsidP="00AC731A">
            <w:pPr>
              <w:numPr>
                <w:ilvl w:val="0"/>
                <w:numId w:val="5"/>
              </w:numPr>
              <w:ind w:left="597" w:hanging="597"/>
              <w:rPr>
                <w:rFonts w:ascii="Arial" w:hAnsi="Arial" w:cs="Arial"/>
                <w:color w:val="000000"/>
              </w:rPr>
            </w:pPr>
            <w:r w:rsidRPr="000B5132">
              <w:rPr>
                <w:rFonts w:ascii="Arial" w:hAnsi="Arial" w:cs="Arial"/>
              </w:rPr>
              <w:t>Experience of networking, partnership development, management, and evaluation</w:t>
            </w:r>
          </w:p>
          <w:p w14:paraId="5846C306" w14:textId="77777777" w:rsidR="00A453D0" w:rsidRPr="000B5132" w:rsidRDefault="00A453D0" w:rsidP="00AC731A">
            <w:pPr>
              <w:numPr>
                <w:ilvl w:val="0"/>
                <w:numId w:val="5"/>
              </w:numPr>
              <w:ind w:left="597" w:hanging="597"/>
              <w:rPr>
                <w:rFonts w:ascii="Arial" w:hAnsi="Arial" w:cs="Arial"/>
                <w:color w:val="000000"/>
              </w:rPr>
            </w:pPr>
            <w:r w:rsidRPr="000B5132">
              <w:rPr>
                <w:rFonts w:ascii="Arial" w:hAnsi="Arial" w:cs="Arial"/>
              </w:rPr>
              <w:t>Ability to analyse and interpret complex data and develop policies.</w:t>
            </w:r>
          </w:p>
          <w:p w14:paraId="2DB4A7A7" w14:textId="77777777" w:rsidR="00A453D0" w:rsidRPr="000B5132" w:rsidRDefault="00A453D0" w:rsidP="00AC731A">
            <w:pPr>
              <w:numPr>
                <w:ilvl w:val="0"/>
                <w:numId w:val="5"/>
              </w:numPr>
              <w:ind w:left="597" w:hanging="597"/>
              <w:rPr>
                <w:rFonts w:ascii="Arial" w:hAnsi="Arial" w:cs="Arial"/>
                <w:color w:val="000000"/>
              </w:rPr>
            </w:pPr>
            <w:r w:rsidRPr="000B5132">
              <w:rPr>
                <w:rFonts w:ascii="Arial" w:hAnsi="Arial" w:cs="Arial"/>
              </w:rPr>
              <w:t>Experience of providing critical analysis and make recommendations.</w:t>
            </w:r>
          </w:p>
          <w:p w14:paraId="06908FC8" w14:textId="77777777" w:rsidR="00A453D0" w:rsidRPr="000B5132" w:rsidRDefault="00A453D0" w:rsidP="00AC731A">
            <w:pPr>
              <w:numPr>
                <w:ilvl w:val="0"/>
                <w:numId w:val="5"/>
              </w:numPr>
              <w:ind w:left="597" w:hanging="597"/>
              <w:rPr>
                <w:rFonts w:ascii="Arial" w:hAnsi="Arial" w:cs="Arial"/>
                <w:color w:val="000000"/>
              </w:rPr>
            </w:pPr>
            <w:r w:rsidRPr="000B5132">
              <w:rPr>
                <w:rFonts w:ascii="Arial" w:hAnsi="Arial" w:cs="Arial"/>
              </w:rPr>
              <w:t>Experience of writing and presenting briefing notes and reports at a strategic level</w:t>
            </w:r>
          </w:p>
          <w:p w14:paraId="72E8A486" w14:textId="77777777" w:rsidR="00A453D0" w:rsidRPr="000B5132" w:rsidRDefault="00A453D0" w:rsidP="00AC731A">
            <w:pPr>
              <w:numPr>
                <w:ilvl w:val="0"/>
                <w:numId w:val="5"/>
              </w:numPr>
              <w:ind w:left="597" w:hanging="597"/>
              <w:rPr>
                <w:rFonts w:ascii="Arial" w:hAnsi="Arial" w:cs="Arial"/>
                <w:color w:val="000000"/>
              </w:rPr>
            </w:pPr>
            <w:r w:rsidRPr="000B5132">
              <w:rPr>
                <w:rFonts w:ascii="Arial" w:hAnsi="Arial" w:cs="Arial"/>
              </w:rPr>
              <w:t>Experience of developing strategy and plans</w:t>
            </w:r>
          </w:p>
          <w:p w14:paraId="61FCA3B6" w14:textId="77777777" w:rsidR="00A453D0" w:rsidRPr="000B5132" w:rsidRDefault="00A453D0" w:rsidP="00AC731A">
            <w:pPr>
              <w:numPr>
                <w:ilvl w:val="0"/>
                <w:numId w:val="5"/>
              </w:numPr>
              <w:ind w:left="597" w:hanging="597"/>
              <w:rPr>
                <w:rFonts w:ascii="Arial" w:hAnsi="Arial" w:cs="Arial"/>
                <w:color w:val="000000"/>
              </w:rPr>
            </w:pPr>
            <w:r w:rsidRPr="000B5132">
              <w:rPr>
                <w:rFonts w:ascii="Arial" w:hAnsi="Arial" w:cs="Arial"/>
              </w:rPr>
              <w:t>Experience of writing funding bids, Service Level Agreements, partnership agreements, Memorandum of Understanding and other partnership documentation</w:t>
            </w:r>
          </w:p>
          <w:p w14:paraId="342160D9" w14:textId="77777777" w:rsidR="00A453D0" w:rsidRPr="000B5132" w:rsidRDefault="00A453D0" w:rsidP="00AC731A">
            <w:pPr>
              <w:numPr>
                <w:ilvl w:val="0"/>
                <w:numId w:val="5"/>
              </w:numPr>
              <w:ind w:left="597" w:hanging="597"/>
              <w:rPr>
                <w:rFonts w:ascii="Arial" w:hAnsi="Arial" w:cs="Arial"/>
                <w:color w:val="000000"/>
              </w:rPr>
            </w:pPr>
            <w:r w:rsidRPr="000B5132">
              <w:rPr>
                <w:rFonts w:ascii="Arial" w:hAnsi="Arial" w:cs="Arial"/>
              </w:rPr>
              <w:t xml:space="preserve">Ability to take and accept responsibility and to make decisions at a strategic and operational level. </w:t>
            </w:r>
          </w:p>
          <w:p w14:paraId="7F8D359A" w14:textId="77777777" w:rsidR="00A453D0" w:rsidRPr="000B5132" w:rsidRDefault="00A453D0" w:rsidP="00AC731A">
            <w:pPr>
              <w:numPr>
                <w:ilvl w:val="0"/>
                <w:numId w:val="5"/>
              </w:numPr>
              <w:ind w:left="597" w:hanging="597"/>
              <w:rPr>
                <w:rFonts w:ascii="Arial" w:hAnsi="Arial" w:cs="Arial"/>
                <w:color w:val="000000"/>
              </w:rPr>
            </w:pPr>
            <w:r w:rsidRPr="000B5132">
              <w:rPr>
                <w:rFonts w:ascii="Arial" w:hAnsi="Arial" w:cs="Arial"/>
              </w:rPr>
              <w:t xml:space="preserve">Able to work on own initiative and to work in an autonomous environment but adapt to team working when required.  </w:t>
            </w:r>
          </w:p>
          <w:p w14:paraId="674E4DCD" w14:textId="77777777" w:rsidR="00A453D0" w:rsidRPr="000B5132" w:rsidRDefault="00A453D0" w:rsidP="00AC731A">
            <w:pPr>
              <w:numPr>
                <w:ilvl w:val="0"/>
                <w:numId w:val="5"/>
              </w:numPr>
              <w:ind w:left="597" w:hanging="597"/>
              <w:rPr>
                <w:rFonts w:ascii="Arial" w:hAnsi="Arial" w:cs="Arial"/>
                <w:color w:val="000000"/>
              </w:rPr>
            </w:pPr>
            <w:r w:rsidRPr="000B5132">
              <w:rPr>
                <w:rFonts w:ascii="Arial" w:hAnsi="Arial" w:cs="Arial"/>
              </w:rPr>
              <w:t xml:space="preserve">Be self-motivated, persistent and </w:t>
            </w:r>
            <w:proofErr w:type="gramStart"/>
            <w:r w:rsidRPr="000B5132">
              <w:rPr>
                <w:rFonts w:ascii="Arial" w:hAnsi="Arial" w:cs="Arial"/>
              </w:rPr>
              <w:t>have the ability to</w:t>
            </w:r>
            <w:proofErr w:type="gramEnd"/>
            <w:r w:rsidRPr="000B5132">
              <w:rPr>
                <w:rFonts w:ascii="Arial" w:hAnsi="Arial" w:cs="Arial"/>
              </w:rPr>
              <w:t xml:space="preserve"> persuade and influence others to adopt new initiatives.</w:t>
            </w:r>
          </w:p>
          <w:p w14:paraId="420BB13A" w14:textId="77777777" w:rsidR="00A453D0" w:rsidRPr="000B5132" w:rsidRDefault="00A453D0" w:rsidP="00AC731A">
            <w:pPr>
              <w:numPr>
                <w:ilvl w:val="0"/>
                <w:numId w:val="5"/>
              </w:numPr>
              <w:ind w:left="597" w:hanging="597"/>
              <w:rPr>
                <w:rFonts w:ascii="Arial" w:hAnsi="Arial" w:cs="Arial"/>
                <w:color w:val="000000"/>
              </w:rPr>
            </w:pPr>
            <w:r w:rsidRPr="000B5132">
              <w:rPr>
                <w:rFonts w:ascii="Arial" w:hAnsi="Arial" w:cs="Arial"/>
              </w:rPr>
              <w:t>Highly developed interpersonal skills including excellent verbal and written communication skills.</w:t>
            </w:r>
          </w:p>
          <w:p w14:paraId="559ACC4B" w14:textId="77777777" w:rsidR="00A453D0" w:rsidRPr="000B5132" w:rsidRDefault="00A453D0" w:rsidP="00AC731A">
            <w:pPr>
              <w:numPr>
                <w:ilvl w:val="0"/>
                <w:numId w:val="5"/>
              </w:numPr>
              <w:ind w:left="597" w:hanging="597"/>
              <w:rPr>
                <w:rStyle w:val="A8"/>
                <w:rFonts w:ascii="Arial" w:hAnsi="Arial" w:cs="Arial"/>
              </w:rPr>
            </w:pPr>
            <w:r w:rsidRPr="000B5132">
              <w:rPr>
                <w:rFonts w:ascii="Arial" w:hAnsi="Arial" w:cs="Arial"/>
              </w:rPr>
              <w:t>Ability to give clear comprehensive presentations on sometimes sensitive issues.</w:t>
            </w:r>
            <w:r w:rsidRPr="000B5132">
              <w:rPr>
                <w:rStyle w:val="A8"/>
                <w:rFonts w:ascii="Arial" w:hAnsi="Arial" w:cs="Arial"/>
              </w:rPr>
              <w:t xml:space="preserve"> </w:t>
            </w:r>
          </w:p>
          <w:p w14:paraId="2C70249A" w14:textId="64BFFAA7" w:rsidR="00AC731A" w:rsidRPr="000B5132" w:rsidRDefault="00A453D0" w:rsidP="00AC731A">
            <w:pPr>
              <w:numPr>
                <w:ilvl w:val="0"/>
                <w:numId w:val="5"/>
              </w:numPr>
              <w:ind w:left="597" w:hanging="597"/>
              <w:rPr>
                <w:rStyle w:val="A8"/>
                <w:rFonts w:ascii="Arial" w:hAnsi="Arial" w:cs="Arial"/>
              </w:rPr>
            </w:pPr>
            <w:r w:rsidRPr="000B5132">
              <w:rPr>
                <w:rStyle w:val="A8"/>
                <w:rFonts w:ascii="Arial" w:hAnsi="Arial" w:cs="Arial"/>
              </w:rPr>
              <w:t>Able to meet the criteria specified in the Behavioural Framework</w:t>
            </w:r>
            <w:r w:rsidR="003468AE" w:rsidRPr="000B5132">
              <w:rPr>
                <w:rStyle w:val="A8"/>
                <w:rFonts w:ascii="Arial" w:hAnsi="Arial" w:cs="Arial"/>
              </w:rPr>
              <w:t>.</w:t>
            </w:r>
          </w:p>
          <w:p w14:paraId="285C3441" w14:textId="67167CD6" w:rsidR="00715E3D" w:rsidRPr="000B5132" w:rsidRDefault="00A453D0" w:rsidP="00AC731A">
            <w:pPr>
              <w:numPr>
                <w:ilvl w:val="0"/>
                <w:numId w:val="5"/>
              </w:numPr>
              <w:ind w:left="597" w:hanging="597"/>
              <w:rPr>
                <w:rFonts w:ascii="Arial" w:hAnsi="Arial" w:cs="Arial"/>
                <w:color w:val="000000"/>
              </w:rPr>
            </w:pPr>
            <w:r w:rsidRPr="000B5132">
              <w:rPr>
                <w:rFonts w:ascii="Arial" w:hAnsi="Arial" w:cs="Arial"/>
              </w:rPr>
              <w:t>Able to demonstrate a commitment to continuous professional development</w:t>
            </w:r>
            <w:r w:rsidR="003468AE" w:rsidRPr="000B5132">
              <w:rPr>
                <w:rFonts w:ascii="Arial" w:hAnsi="Arial" w:cs="Arial"/>
              </w:rPr>
              <w:t>.</w:t>
            </w:r>
          </w:p>
          <w:p w14:paraId="744D5E61" w14:textId="77777777" w:rsidR="00715E3D" w:rsidRPr="000B5132" w:rsidRDefault="00715E3D" w:rsidP="00AB1F86">
            <w:pPr>
              <w:tabs>
                <w:tab w:val="left" w:pos="34"/>
              </w:tabs>
              <w:rPr>
                <w:rFonts w:ascii="Arial" w:eastAsia="MS Mincho" w:hAnsi="Arial" w:cs="Arial"/>
                <w:lang w:val="en-US"/>
              </w:rPr>
            </w:pPr>
          </w:p>
          <w:p w14:paraId="6E5A2C39" w14:textId="77777777" w:rsidR="003468AE" w:rsidRPr="000B5132" w:rsidRDefault="003468AE" w:rsidP="003468AE">
            <w:pPr>
              <w:rPr>
                <w:rFonts w:ascii="Arial" w:hAnsi="Arial" w:cs="Arial"/>
              </w:rPr>
            </w:pPr>
            <w:r w:rsidRPr="000B5132">
              <w:rPr>
                <w:rFonts w:ascii="Arial" w:hAnsi="Arial" w:cs="Arial"/>
                <w:b/>
              </w:rPr>
              <w:t>Preferred skills:</w:t>
            </w:r>
            <w:r w:rsidRPr="000B5132">
              <w:rPr>
                <w:rFonts w:ascii="Arial" w:hAnsi="Arial" w:cs="Arial"/>
              </w:rPr>
              <w:t xml:space="preserve">  </w:t>
            </w:r>
          </w:p>
          <w:p w14:paraId="145F69B1" w14:textId="77777777" w:rsidR="003468AE" w:rsidRPr="000B5132" w:rsidRDefault="003468AE" w:rsidP="003468AE">
            <w:pPr>
              <w:pStyle w:val="Pa2"/>
              <w:numPr>
                <w:ilvl w:val="0"/>
                <w:numId w:val="6"/>
              </w:numPr>
              <w:spacing w:line="240" w:lineRule="auto"/>
              <w:ind w:left="597" w:hanging="597"/>
              <w:rPr>
                <w:rFonts w:ascii="Arial" w:hAnsi="Arial" w:cs="Arial"/>
                <w:color w:val="000000"/>
                <w:sz w:val="22"/>
                <w:szCs w:val="22"/>
              </w:rPr>
            </w:pPr>
            <w:r w:rsidRPr="000B5132">
              <w:rPr>
                <w:rStyle w:val="A8"/>
                <w:rFonts w:ascii="Arial" w:hAnsi="Arial" w:cs="Arial"/>
                <w:sz w:val="22"/>
                <w:szCs w:val="22"/>
              </w:rPr>
              <w:t xml:space="preserve">Management qualification and/or considerable experience managing a professional function. </w:t>
            </w:r>
          </w:p>
          <w:p w14:paraId="20A14D12" w14:textId="77777777" w:rsidR="003468AE" w:rsidRPr="000B5132" w:rsidRDefault="003468AE" w:rsidP="003468AE">
            <w:pPr>
              <w:numPr>
                <w:ilvl w:val="0"/>
                <w:numId w:val="6"/>
              </w:numPr>
              <w:ind w:left="597" w:hanging="597"/>
              <w:rPr>
                <w:rStyle w:val="A8"/>
                <w:rFonts w:ascii="Arial" w:hAnsi="Arial" w:cs="Arial"/>
              </w:rPr>
            </w:pPr>
            <w:r w:rsidRPr="000B5132">
              <w:rPr>
                <w:rStyle w:val="A8"/>
                <w:rFonts w:ascii="Arial" w:hAnsi="Arial" w:cs="Arial"/>
              </w:rPr>
              <w:t xml:space="preserve">Good knowledge and understanding of relevant national strategies, legislation and initiatives associated with the role. </w:t>
            </w:r>
          </w:p>
          <w:p w14:paraId="1833A81B" w14:textId="6C1A3FA4" w:rsidR="00715E3D" w:rsidRPr="000B5132" w:rsidRDefault="003468AE" w:rsidP="003468AE">
            <w:pPr>
              <w:numPr>
                <w:ilvl w:val="0"/>
                <w:numId w:val="6"/>
              </w:numPr>
              <w:ind w:left="597" w:hanging="597"/>
              <w:rPr>
                <w:rFonts w:ascii="Arial" w:hAnsi="Arial" w:cs="Arial"/>
                <w:color w:val="000000"/>
              </w:rPr>
            </w:pPr>
            <w:r w:rsidRPr="000B5132">
              <w:rPr>
                <w:rStyle w:val="A8"/>
                <w:rFonts w:ascii="Arial" w:hAnsi="Arial" w:cs="Arial"/>
              </w:rPr>
              <w:t>Project management qualifications and/or considerable experience in project management</w:t>
            </w:r>
            <w:r w:rsidR="00A44979">
              <w:rPr>
                <w:rStyle w:val="A8"/>
                <w:rFonts w:ascii="Arial" w:hAnsi="Arial" w:cs="Arial"/>
              </w:rPr>
              <w:t>.</w:t>
            </w:r>
          </w:p>
          <w:p w14:paraId="10C4C963" w14:textId="77777777" w:rsidR="00715E3D" w:rsidRPr="000B5132" w:rsidRDefault="00715E3D" w:rsidP="00AB1F86">
            <w:pPr>
              <w:tabs>
                <w:tab w:val="left" w:pos="34"/>
              </w:tabs>
              <w:rPr>
                <w:rFonts w:ascii="Arial" w:eastAsia="MS Mincho" w:hAnsi="Arial" w:cs="Arial"/>
                <w:lang w:val="en-US"/>
              </w:rPr>
            </w:pPr>
          </w:p>
          <w:p w14:paraId="686E8991" w14:textId="77777777" w:rsidR="00715E3D" w:rsidRPr="000B5132" w:rsidRDefault="00715E3D" w:rsidP="00AB1F86">
            <w:pPr>
              <w:tabs>
                <w:tab w:val="left" w:pos="34"/>
              </w:tabs>
              <w:rPr>
                <w:rFonts w:ascii="Arial" w:eastAsia="MS Mincho" w:hAnsi="Arial" w:cs="Arial"/>
                <w:lang w:val="en-US"/>
              </w:rPr>
            </w:pPr>
          </w:p>
        </w:tc>
      </w:tr>
    </w:tbl>
    <w:p w14:paraId="6F39EDB3" w14:textId="75399E71" w:rsidR="003468AE" w:rsidRPr="000B5132" w:rsidRDefault="003468AE" w:rsidP="00715E3D">
      <w:pPr>
        <w:tabs>
          <w:tab w:val="left" w:pos="34"/>
        </w:tabs>
        <w:spacing w:after="0" w:line="240" w:lineRule="auto"/>
        <w:rPr>
          <w:rFonts w:ascii="Arial" w:eastAsia="MS Mincho" w:hAnsi="Arial" w:cs="Arial"/>
          <w:lang w:val="en-US"/>
        </w:rPr>
      </w:pPr>
    </w:p>
    <w:p w14:paraId="3E803F39" w14:textId="77777777" w:rsidR="003468AE" w:rsidRPr="000B5132" w:rsidRDefault="003468AE">
      <w:pPr>
        <w:rPr>
          <w:rFonts w:ascii="Arial" w:eastAsia="MS Mincho" w:hAnsi="Arial" w:cs="Arial"/>
          <w:lang w:val="en-US"/>
        </w:rPr>
      </w:pPr>
      <w:r w:rsidRPr="000B5132">
        <w:rPr>
          <w:rFonts w:ascii="Arial" w:eastAsia="MS Mincho" w:hAnsi="Arial" w:cs="Arial"/>
          <w:lang w:val="en-US"/>
        </w:rPr>
        <w:br w:type="page"/>
      </w:r>
    </w:p>
    <w:p w14:paraId="167DDAA5" w14:textId="77777777" w:rsidR="00715E3D" w:rsidRPr="000B5132" w:rsidRDefault="00715E3D" w:rsidP="00715E3D">
      <w:pPr>
        <w:tabs>
          <w:tab w:val="left" w:pos="34"/>
        </w:tabs>
        <w:spacing w:after="0" w:line="240" w:lineRule="auto"/>
        <w:rPr>
          <w:rFonts w:ascii="Arial" w:eastAsia="MS Mincho" w:hAnsi="Arial" w:cs="Arial"/>
          <w:lang w:val="en-US"/>
        </w:rPr>
      </w:pPr>
    </w:p>
    <w:tbl>
      <w:tblPr>
        <w:tblStyle w:val="TableGrid"/>
        <w:tblW w:w="0" w:type="auto"/>
        <w:tblLook w:val="04A0" w:firstRow="1" w:lastRow="0" w:firstColumn="1" w:lastColumn="0" w:noHBand="0" w:noVBand="1"/>
      </w:tblPr>
      <w:tblGrid>
        <w:gridCol w:w="8359"/>
      </w:tblGrid>
      <w:tr w:rsidR="00715E3D" w:rsidRPr="000B5132" w14:paraId="6D116121" w14:textId="77777777" w:rsidTr="00AB1F86">
        <w:tc>
          <w:tcPr>
            <w:tcW w:w="8359" w:type="dxa"/>
            <w:shd w:val="clear" w:color="auto" w:fill="B7D4EF" w:themeFill="text2" w:themeFillTint="33"/>
          </w:tcPr>
          <w:p w14:paraId="1C60EEA1" w14:textId="77777777" w:rsidR="00715E3D" w:rsidRPr="000B5132" w:rsidRDefault="00715E3D" w:rsidP="00AB1F86">
            <w:pPr>
              <w:tabs>
                <w:tab w:val="left" w:pos="34"/>
              </w:tabs>
              <w:rPr>
                <w:rFonts w:ascii="Arial" w:eastAsia="MS Mincho" w:hAnsi="Arial" w:cs="Arial"/>
                <w:b/>
                <w:bCs/>
                <w:lang w:val="en-US"/>
              </w:rPr>
            </w:pPr>
          </w:p>
          <w:p w14:paraId="4DAF610B" w14:textId="77777777" w:rsidR="00715E3D" w:rsidRPr="000B5132" w:rsidRDefault="00715E3D" w:rsidP="00AB1F86">
            <w:pPr>
              <w:tabs>
                <w:tab w:val="left" w:pos="34"/>
              </w:tabs>
              <w:rPr>
                <w:rFonts w:ascii="Arial" w:eastAsia="MS Mincho" w:hAnsi="Arial" w:cs="Arial"/>
                <w:b/>
                <w:bCs/>
                <w:lang w:val="en-US"/>
              </w:rPr>
            </w:pPr>
            <w:r w:rsidRPr="000B5132">
              <w:rPr>
                <w:rFonts w:ascii="Arial" w:eastAsia="MS Mincho" w:hAnsi="Arial" w:cs="Arial"/>
                <w:b/>
                <w:bCs/>
                <w:lang w:val="en-US"/>
              </w:rPr>
              <w:t>Qualifications</w:t>
            </w:r>
          </w:p>
          <w:p w14:paraId="5C2AB292" w14:textId="77777777" w:rsidR="00715E3D" w:rsidRPr="000B5132" w:rsidRDefault="00715E3D" w:rsidP="00AB1F86">
            <w:pPr>
              <w:tabs>
                <w:tab w:val="left" w:pos="34"/>
              </w:tabs>
              <w:rPr>
                <w:rFonts w:ascii="Arial" w:eastAsia="MS Mincho" w:hAnsi="Arial" w:cs="Arial"/>
                <w:b/>
                <w:bCs/>
                <w:lang w:val="en-US"/>
              </w:rPr>
            </w:pPr>
          </w:p>
        </w:tc>
      </w:tr>
      <w:tr w:rsidR="00715E3D" w:rsidRPr="000B5132" w14:paraId="632D5622" w14:textId="77777777" w:rsidTr="00AB1F86">
        <w:tc>
          <w:tcPr>
            <w:tcW w:w="8359" w:type="dxa"/>
          </w:tcPr>
          <w:p w14:paraId="4EC823E0" w14:textId="77777777" w:rsidR="00715E3D" w:rsidRPr="000B5132" w:rsidRDefault="00715E3D" w:rsidP="00AB1F86">
            <w:pPr>
              <w:tabs>
                <w:tab w:val="left" w:pos="34"/>
              </w:tabs>
              <w:rPr>
                <w:rFonts w:ascii="Arial" w:eastAsia="MS Mincho" w:hAnsi="Arial" w:cs="Arial"/>
                <w:lang w:val="en-US"/>
              </w:rPr>
            </w:pPr>
          </w:p>
          <w:p w14:paraId="6F153000" w14:textId="77777777" w:rsidR="00715E3D" w:rsidRPr="000B5132" w:rsidRDefault="00715E3D" w:rsidP="00AB1F86">
            <w:pPr>
              <w:tabs>
                <w:tab w:val="left" w:pos="34"/>
              </w:tabs>
              <w:rPr>
                <w:rFonts w:ascii="Arial" w:eastAsia="MS Mincho" w:hAnsi="Arial" w:cs="Arial"/>
                <w:b/>
                <w:bCs/>
                <w:lang w:val="en-US"/>
              </w:rPr>
            </w:pPr>
            <w:r w:rsidRPr="000B5132">
              <w:rPr>
                <w:rFonts w:ascii="Arial" w:eastAsia="MS Mincho" w:hAnsi="Arial" w:cs="Arial"/>
                <w:b/>
                <w:bCs/>
                <w:lang w:val="en-US"/>
              </w:rPr>
              <w:t>Essential</w:t>
            </w:r>
          </w:p>
          <w:p w14:paraId="1ADF51DC" w14:textId="77777777" w:rsidR="00715E3D" w:rsidRPr="000B5132" w:rsidRDefault="00715E3D" w:rsidP="00715E3D">
            <w:pPr>
              <w:pStyle w:val="ListParagraph"/>
              <w:numPr>
                <w:ilvl w:val="0"/>
                <w:numId w:val="3"/>
              </w:numPr>
              <w:tabs>
                <w:tab w:val="left" w:pos="34"/>
              </w:tabs>
              <w:rPr>
                <w:rFonts w:ascii="Arial" w:eastAsia="MS Mincho" w:hAnsi="Arial" w:cs="Arial"/>
                <w:b/>
                <w:bCs/>
                <w:lang w:val="en-US"/>
              </w:rPr>
            </w:pPr>
          </w:p>
          <w:p w14:paraId="04542118" w14:textId="77777777" w:rsidR="00715E3D" w:rsidRPr="000B5132" w:rsidRDefault="00715E3D" w:rsidP="00AB1F86">
            <w:pPr>
              <w:tabs>
                <w:tab w:val="left" w:pos="34"/>
              </w:tabs>
              <w:rPr>
                <w:rFonts w:ascii="Arial" w:eastAsia="MS Mincho" w:hAnsi="Arial" w:cs="Arial"/>
                <w:b/>
                <w:bCs/>
                <w:lang w:val="en-US"/>
              </w:rPr>
            </w:pPr>
          </w:p>
          <w:p w14:paraId="2A8643BA" w14:textId="77777777" w:rsidR="00715E3D" w:rsidRPr="000B5132" w:rsidRDefault="00715E3D" w:rsidP="00AB1F86">
            <w:pPr>
              <w:tabs>
                <w:tab w:val="left" w:pos="34"/>
              </w:tabs>
              <w:rPr>
                <w:rFonts w:ascii="Arial" w:eastAsia="MS Mincho" w:hAnsi="Arial" w:cs="Arial"/>
                <w:b/>
                <w:bCs/>
                <w:lang w:val="en-US"/>
              </w:rPr>
            </w:pPr>
          </w:p>
          <w:p w14:paraId="7BE0FE46" w14:textId="77777777" w:rsidR="00715E3D" w:rsidRPr="000B5132" w:rsidRDefault="00715E3D" w:rsidP="00AB1F86">
            <w:pPr>
              <w:tabs>
                <w:tab w:val="left" w:pos="34"/>
              </w:tabs>
              <w:rPr>
                <w:rFonts w:ascii="Arial" w:eastAsia="MS Mincho" w:hAnsi="Arial" w:cs="Arial"/>
                <w:b/>
                <w:bCs/>
                <w:lang w:val="en-US"/>
              </w:rPr>
            </w:pPr>
          </w:p>
          <w:p w14:paraId="0187BD1E" w14:textId="77777777" w:rsidR="00715E3D" w:rsidRPr="000B5132" w:rsidRDefault="00715E3D" w:rsidP="00AB1F86">
            <w:pPr>
              <w:tabs>
                <w:tab w:val="left" w:pos="34"/>
              </w:tabs>
              <w:rPr>
                <w:rFonts w:ascii="Arial" w:eastAsia="MS Mincho" w:hAnsi="Arial" w:cs="Arial"/>
                <w:b/>
                <w:bCs/>
                <w:lang w:val="en-US"/>
              </w:rPr>
            </w:pPr>
            <w:r w:rsidRPr="000B5132">
              <w:rPr>
                <w:rFonts w:ascii="Arial" w:eastAsia="MS Mincho" w:hAnsi="Arial" w:cs="Arial"/>
                <w:b/>
                <w:bCs/>
                <w:lang w:val="en-US"/>
              </w:rPr>
              <w:t>Desirable</w:t>
            </w:r>
          </w:p>
          <w:p w14:paraId="4F6EDAC6" w14:textId="77777777" w:rsidR="00715E3D" w:rsidRPr="000B5132" w:rsidRDefault="00715E3D" w:rsidP="00715E3D">
            <w:pPr>
              <w:pStyle w:val="ListParagraph"/>
              <w:numPr>
                <w:ilvl w:val="0"/>
                <w:numId w:val="2"/>
              </w:numPr>
              <w:tabs>
                <w:tab w:val="left" w:pos="34"/>
              </w:tabs>
              <w:rPr>
                <w:rFonts w:ascii="Arial" w:eastAsia="MS Mincho" w:hAnsi="Arial" w:cs="Arial"/>
                <w:b/>
                <w:bCs/>
                <w:lang w:val="en-US"/>
              </w:rPr>
            </w:pPr>
          </w:p>
          <w:p w14:paraId="6ACBC495" w14:textId="77777777" w:rsidR="00715E3D" w:rsidRPr="000B5132" w:rsidRDefault="00715E3D" w:rsidP="00AB1F86">
            <w:pPr>
              <w:tabs>
                <w:tab w:val="left" w:pos="34"/>
              </w:tabs>
              <w:rPr>
                <w:rFonts w:ascii="Arial" w:eastAsia="MS Mincho" w:hAnsi="Arial" w:cs="Arial"/>
                <w:lang w:val="en-US"/>
              </w:rPr>
            </w:pPr>
          </w:p>
          <w:p w14:paraId="26416797" w14:textId="77777777" w:rsidR="00715E3D" w:rsidRPr="000B5132" w:rsidRDefault="00715E3D" w:rsidP="00AB1F86">
            <w:pPr>
              <w:tabs>
                <w:tab w:val="left" w:pos="34"/>
              </w:tabs>
              <w:rPr>
                <w:rFonts w:ascii="Arial" w:eastAsia="MS Mincho" w:hAnsi="Arial" w:cs="Arial"/>
                <w:lang w:val="en-US"/>
              </w:rPr>
            </w:pPr>
          </w:p>
          <w:p w14:paraId="362FCF38" w14:textId="77777777" w:rsidR="00715E3D" w:rsidRPr="000B5132" w:rsidRDefault="00715E3D" w:rsidP="00AB1F86">
            <w:pPr>
              <w:tabs>
                <w:tab w:val="left" w:pos="34"/>
              </w:tabs>
              <w:rPr>
                <w:rFonts w:ascii="Arial" w:eastAsia="MS Mincho" w:hAnsi="Arial" w:cs="Arial"/>
                <w:lang w:val="en-US"/>
              </w:rPr>
            </w:pPr>
          </w:p>
        </w:tc>
      </w:tr>
    </w:tbl>
    <w:p w14:paraId="5D4E386E" w14:textId="77777777" w:rsidR="00715E3D" w:rsidRPr="000B5132" w:rsidRDefault="00715E3D" w:rsidP="00715E3D">
      <w:pPr>
        <w:tabs>
          <w:tab w:val="left" w:pos="34"/>
        </w:tabs>
        <w:spacing w:after="0" w:line="240" w:lineRule="auto"/>
        <w:rPr>
          <w:rFonts w:ascii="Arial" w:eastAsia="MS Mincho" w:hAnsi="Arial" w:cs="Arial"/>
          <w:lang w:val="en-US"/>
        </w:rPr>
      </w:pPr>
    </w:p>
    <w:tbl>
      <w:tblPr>
        <w:tblStyle w:val="TableGrid"/>
        <w:tblW w:w="0" w:type="auto"/>
        <w:tblLook w:val="04A0" w:firstRow="1" w:lastRow="0" w:firstColumn="1" w:lastColumn="0" w:noHBand="0" w:noVBand="1"/>
      </w:tblPr>
      <w:tblGrid>
        <w:gridCol w:w="8359"/>
      </w:tblGrid>
      <w:tr w:rsidR="00715E3D" w:rsidRPr="000B5132" w14:paraId="5249E84A" w14:textId="77777777" w:rsidTr="00AB1F86">
        <w:trPr>
          <w:trHeight w:val="300"/>
        </w:trPr>
        <w:tc>
          <w:tcPr>
            <w:tcW w:w="8359" w:type="dxa"/>
            <w:shd w:val="clear" w:color="auto" w:fill="B7D4EF" w:themeFill="text2" w:themeFillTint="33"/>
          </w:tcPr>
          <w:p w14:paraId="1CD7CB40" w14:textId="77777777" w:rsidR="00715E3D" w:rsidRPr="000B5132" w:rsidRDefault="00715E3D" w:rsidP="00AB1F86">
            <w:pPr>
              <w:tabs>
                <w:tab w:val="left" w:pos="34"/>
              </w:tabs>
              <w:rPr>
                <w:rFonts w:ascii="Arial" w:eastAsia="MS Mincho" w:hAnsi="Arial" w:cs="Arial"/>
                <w:b/>
                <w:bCs/>
                <w:lang w:val="en-US"/>
              </w:rPr>
            </w:pPr>
          </w:p>
          <w:p w14:paraId="1D9D1052" w14:textId="77777777" w:rsidR="00715E3D" w:rsidRPr="000B5132" w:rsidRDefault="00715E3D" w:rsidP="00AB1F86">
            <w:pPr>
              <w:tabs>
                <w:tab w:val="left" w:pos="34"/>
              </w:tabs>
              <w:rPr>
                <w:rFonts w:ascii="Arial" w:eastAsia="MS Mincho" w:hAnsi="Arial" w:cs="Arial"/>
                <w:b/>
                <w:bCs/>
                <w:lang w:val="en-US"/>
              </w:rPr>
            </w:pPr>
            <w:r w:rsidRPr="000B5132">
              <w:rPr>
                <w:rFonts w:ascii="Arial" w:eastAsia="MS Mincho" w:hAnsi="Arial" w:cs="Arial"/>
                <w:b/>
                <w:bCs/>
                <w:lang w:val="en-US"/>
              </w:rPr>
              <w:t>Level of DBS required (</w:t>
            </w:r>
            <w:proofErr w:type="spellStart"/>
            <w:r w:rsidRPr="000B5132">
              <w:rPr>
                <w:rFonts w:ascii="Arial" w:eastAsia="MS Mincho" w:hAnsi="Arial" w:cs="Arial"/>
                <w:b/>
                <w:bCs/>
                <w:lang w:val="en-US"/>
              </w:rPr>
              <w:t>eg</w:t>
            </w:r>
            <w:proofErr w:type="spellEnd"/>
            <w:r w:rsidRPr="000B5132">
              <w:rPr>
                <w:rFonts w:ascii="Arial" w:eastAsia="MS Mincho" w:hAnsi="Arial" w:cs="Arial"/>
                <w:b/>
                <w:bCs/>
                <w:lang w:val="en-US"/>
              </w:rPr>
              <w:t>: Basic, Standard, Enhanced, Enhanced with Barred List)</w:t>
            </w:r>
          </w:p>
          <w:p w14:paraId="2D87EADD" w14:textId="77777777" w:rsidR="00715E3D" w:rsidRPr="000B5132" w:rsidRDefault="00715E3D" w:rsidP="00AB1F86">
            <w:pPr>
              <w:tabs>
                <w:tab w:val="left" w:pos="34"/>
              </w:tabs>
              <w:rPr>
                <w:rFonts w:ascii="Arial" w:eastAsia="MS Mincho" w:hAnsi="Arial" w:cs="Arial"/>
                <w:b/>
                <w:bCs/>
                <w:lang w:val="en-US"/>
              </w:rPr>
            </w:pPr>
          </w:p>
        </w:tc>
      </w:tr>
      <w:tr w:rsidR="00715E3D" w:rsidRPr="000B5132" w14:paraId="207C3ACA" w14:textId="77777777" w:rsidTr="00AB1F86">
        <w:trPr>
          <w:trHeight w:val="300"/>
        </w:trPr>
        <w:tc>
          <w:tcPr>
            <w:tcW w:w="8359" w:type="dxa"/>
          </w:tcPr>
          <w:p w14:paraId="78614E13" w14:textId="77777777" w:rsidR="00715E3D" w:rsidRPr="000B5132" w:rsidRDefault="00715E3D" w:rsidP="00AB1F86">
            <w:pPr>
              <w:tabs>
                <w:tab w:val="left" w:pos="34"/>
              </w:tabs>
              <w:rPr>
                <w:rFonts w:ascii="Arial" w:eastAsia="MS Mincho" w:hAnsi="Arial" w:cs="Arial"/>
                <w:lang w:val="en-US"/>
              </w:rPr>
            </w:pPr>
          </w:p>
          <w:p w14:paraId="47FD1E05" w14:textId="77777777" w:rsidR="00715E3D" w:rsidRPr="000B5132" w:rsidRDefault="00715E3D" w:rsidP="00AB1F86">
            <w:pPr>
              <w:tabs>
                <w:tab w:val="left" w:pos="34"/>
              </w:tabs>
              <w:rPr>
                <w:rFonts w:ascii="Arial" w:eastAsia="MS Mincho" w:hAnsi="Arial" w:cs="Arial"/>
                <w:lang w:val="en-US"/>
              </w:rPr>
            </w:pPr>
          </w:p>
          <w:p w14:paraId="54758E0A" w14:textId="77777777" w:rsidR="00715E3D" w:rsidRPr="000B5132" w:rsidRDefault="00715E3D" w:rsidP="00AB1F86">
            <w:pPr>
              <w:tabs>
                <w:tab w:val="left" w:pos="34"/>
              </w:tabs>
              <w:rPr>
                <w:rFonts w:ascii="Arial" w:eastAsia="MS Mincho" w:hAnsi="Arial" w:cs="Arial"/>
                <w:lang w:val="en-US"/>
              </w:rPr>
            </w:pPr>
          </w:p>
          <w:p w14:paraId="3CD708DF" w14:textId="77777777" w:rsidR="00715E3D" w:rsidRPr="000B5132" w:rsidRDefault="00715E3D" w:rsidP="00AB1F86">
            <w:pPr>
              <w:tabs>
                <w:tab w:val="left" w:pos="34"/>
              </w:tabs>
              <w:rPr>
                <w:rFonts w:ascii="Arial" w:eastAsia="MS Mincho" w:hAnsi="Arial" w:cs="Arial"/>
                <w:lang w:val="en-US"/>
              </w:rPr>
            </w:pPr>
          </w:p>
        </w:tc>
      </w:tr>
    </w:tbl>
    <w:p w14:paraId="58E820D0" w14:textId="77777777" w:rsidR="00715E3D" w:rsidRPr="00082BBA" w:rsidRDefault="00715E3D" w:rsidP="00715E3D">
      <w:pPr>
        <w:tabs>
          <w:tab w:val="left" w:pos="34"/>
        </w:tabs>
        <w:spacing w:after="0" w:line="240" w:lineRule="auto"/>
        <w:rPr>
          <w:rFonts w:ascii="Arial" w:eastAsia="MS Mincho" w:hAnsi="Arial" w:cs="Times New Roman"/>
          <w:sz w:val="24"/>
          <w:szCs w:val="24"/>
          <w:lang w:val="en-US"/>
        </w:rPr>
      </w:pPr>
    </w:p>
    <w:p w14:paraId="5C3FA5B3" w14:textId="77777777" w:rsidR="00715E3D" w:rsidRDefault="00715E3D" w:rsidP="00715E3D"/>
    <w:p w14:paraId="434676F4" w14:textId="77777777" w:rsidR="00A00AA4" w:rsidRDefault="00A00AA4"/>
    <w:sectPr w:rsidR="00A00AA4" w:rsidSect="00715E3D">
      <w:headerReference w:type="even" r:id="rId8"/>
      <w:headerReference w:type="default" r:id="rId9"/>
      <w:footerReference w:type="even" r:id="rId10"/>
      <w:footerReference w:type="default" r:id="rId11"/>
      <w:headerReference w:type="first" r:id="rId12"/>
      <w:footerReference w:type="first" r:id="rId13"/>
      <w:pgSz w:w="11906" w:h="16838"/>
      <w:pgMar w:top="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31014" w14:textId="77777777" w:rsidR="009504DE" w:rsidRDefault="009504DE" w:rsidP="00715E3D">
      <w:pPr>
        <w:spacing w:after="0" w:line="240" w:lineRule="auto"/>
      </w:pPr>
      <w:r>
        <w:separator/>
      </w:r>
    </w:p>
  </w:endnote>
  <w:endnote w:type="continuationSeparator" w:id="0">
    <w:p w14:paraId="7A2D8E1E" w14:textId="77777777" w:rsidR="009504DE" w:rsidRDefault="009504DE" w:rsidP="00715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TC Avant Garde Std Md">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1A71" w14:textId="5E45C5E0" w:rsidR="00B90D10" w:rsidRDefault="00715E3D">
    <w:pPr>
      <w:pStyle w:val="Footer"/>
    </w:pPr>
    <w:r>
      <w:rPr>
        <w:noProof/>
        <w14:ligatures w14:val="standardContextual"/>
      </w:rPr>
      <mc:AlternateContent>
        <mc:Choice Requires="wps">
          <w:drawing>
            <wp:anchor distT="0" distB="0" distL="0" distR="0" simplePos="0" relativeHeight="251668480" behindDoc="0" locked="0" layoutInCell="1" allowOverlap="1" wp14:anchorId="35C51A43" wp14:editId="5A021E03">
              <wp:simplePos x="635" y="635"/>
              <wp:positionH relativeFrom="page">
                <wp:align>center</wp:align>
              </wp:positionH>
              <wp:positionV relativeFrom="page">
                <wp:align>bottom</wp:align>
              </wp:positionV>
              <wp:extent cx="459740" cy="357505"/>
              <wp:effectExtent l="0" t="0" r="16510" b="0"/>
              <wp:wrapNone/>
              <wp:docPr id="125698585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7EFC1FB" w14:textId="73F1B3A4" w:rsidR="00715E3D" w:rsidRPr="00715E3D" w:rsidRDefault="00715E3D" w:rsidP="00715E3D">
                          <w:pPr>
                            <w:spacing w:after="0"/>
                            <w:rPr>
                              <w:rFonts w:ascii="Calibri" w:eastAsia="Calibri" w:hAnsi="Calibri" w:cs="Calibri"/>
                              <w:noProof/>
                              <w:color w:val="000000"/>
                              <w:sz w:val="20"/>
                              <w:szCs w:val="20"/>
                            </w:rPr>
                          </w:pPr>
                          <w:r w:rsidRPr="00715E3D">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51A43" id="_x0000_t202" coordsize="21600,21600" o:spt="202" path="m,l,21600r21600,l21600,xe">
              <v:stroke joinstyle="miter"/>
              <v:path gradientshapeok="t" o:connecttype="rect"/>
            </v:shapetype>
            <v:shape id="Text Box 5" o:spid="_x0000_s1030" type="#_x0000_t202" alt="OFFICIAL" style="position:absolute;margin-left:0;margin-top:0;width:36.2pt;height:28.1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7DQIAABw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8bH7LVRHGgph2Ld3ctVS6bXw4VkgLZi6JdGG&#10;JzpqDV3J4WRx1gD++Js/5hPvFOWsI8GU3JKiOdPfLO0jams0cDS2yZje5rOc4nZv7oFkOKUX4WQy&#10;yYtBj2aNYF5JzstYiELCSipX8u1o3odBufQcpFouUxLJyImwthsnI3SkK3L50r8KdCfCA23qEUY1&#10;ieIN70NuvOndch+I/bSUSO1A5IlxkmBa6+m5RI3/+p+yLo968RM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Be/7n7DQIAABwE&#10;AAAOAAAAAAAAAAAAAAAAAC4CAABkcnMvZTJvRG9jLnhtbFBLAQItABQABgAIAAAAIQDklHwj2wAA&#10;AAMBAAAPAAAAAAAAAAAAAAAAAGcEAABkcnMvZG93bnJldi54bWxQSwUGAAAAAAQABADzAAAAbwUA&#10;AAAA&#10;" filled="f" stroked="f">
              <v:textbox style="mso-fit-shape-to-text:t" inset="0,0,0,15pt">
                <w:txbxContent>
                  <w:p w14:paraId="67EFC1FB" w14:textId="73F1B3A4" w:rsidR="00715E3D" w:rsidRPr="00715E3D" w:rsidRDefault="00715E3D" w:rsidP="00715E3D">
                    <w:pPr>
                      <w:spacing w:after="0"/>
                      <w:rPr>
                        <w:rFonts w:ascii="Calibri" w:eastAsia="Calibri" w:hAnsi="Calibri" w:cs="Calibri"/>
                        <w:noProof/>
                        <w:color w:val="000000"/>
                        <w:sz w:val="20"/>
                        <w:szCs w:val="20"/>
                      </w:rPr>
                    </w:pPr>
                    <w:r w:rsidRPr="00715E3D">
                      <w:rPr>
                        <w:rFonts w:ascii="Calibri" w:eastAsia="Calibri" w:hAnsi="Calibri" w:cs="Calibri"/>
                        <w:noProof/>
                        <w:color w:val="000000"/>
                        <w:sz w:val="20"/>
                        <w:szCs w:val="20"/>
                      </w:rPr>
                      <w:t>OFFICIAL</w:t>
                    </w:r>
                  </w:p>
                </w:txbxContent>
              </v:textbox>
              <w10:wrap anchorx="page" anchory="page"/>
            </v:shape>
          </w:pict>
        </mc:Fallback>
      </mc:AlternateContent>
    </w:r>
    <w:r>
      <w:rPr>
        <w:noProof/>
      </w:rPr>
      <mc:AlternateContent>
        <mc:Choice Requires="wps">
          <w:drawing>
            <wp:anchor distT="0" distB="0" distL="0" distR="0" simplePos="0" relativeHeight="251662336" behindDoc="0" locked="0" layoutInCell="1" allowOverlap="1" wp14:anchorId="219C6097" wp14:editId="07323250">
              <wp:simplePos x="635" y="635"/>
              <wp:positionH relativeFrom="column">
                <wp:align>center</wp:align>
              </wp:positionH>
              <wp:positionV relativeFrom="paragraph">
                <wp:posOffset>635</wp:posOffset>
              </wp:positionV>
              <wp:extent cx="443865" cy="443865"/>
              <wp:effectExtent l="0" t="0" r="16510" b="17145"/>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8371F2" w14:textId="77777777" w:rsidR="00B90D10" w:rsidRPr="002018DC" w:rsidRDefault="00000000">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219C6097" id="_x0000_s1031" type="#_x0000_t202" alt="OFFI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2A8371F2" w14:textId="77777777" w:rsidR="00B90D10" w:rsidRPr="002018DC" w:rsidRDefault="00522D80">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F0669" w14:textId="4067D5A0" w:rsidR="00B90D10" w:rsidRDefault="00715E3D">
    <w:pPr>
      <w:pStyle w:val="Footer"/>
    </w:pPr>
    <w:r>
      <w:rPr>
        <w:noProof/>
        <w14:ligatures w14:val="standardContextual"/>
      </w:rPr>
      <mc:AlternateContent>
        <mc:Choice Requires="wps">
          <w:drawing>
            <wp:anchor distT="0" distB="0" distL="0" distR="0" simplePos="0" relativeHeight="251669504" behindDoc="0" locked="0" layoutInCell="1" allowOverlap="1" wp14:anchorId="0E0C3C3B" wp14:editId="49E2557F">
              <wp:simplePos x="914400" y="10070275"/>
              <wp:positionH relativeFrom="page">
                <wp:align>center</wp:align>
              </wp:positionH>
              <wp:positionV relativeFrom="page">
                <wp:align>bottom</wp:align>
              </wp:positionV>
              <wp:extent cx="459740" cy="357505"/>
              <wp:effectExtent l="0" t="0" r="16510" b="0"/>
              <wp:wrapNone/>
              <wp:docPr id="2400548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844A034" w14:textId="1BC2AF01" w:rsidR="00715E3D" w:rsidRPr="00715E3D" w:rsidRDefault="00715E3D" w:rsidP="00715E3D">
                          <w:pPr>
                            <w:spacing w:after="0"/>
                            <w:rPr>
                              <w:rFonts w:ascii="Calibri" w:eastAsia="Calibri" w:hAnsi="Calibri" w:cs="Calibri"/>
                              <w:noProof/>
                              <w:color w:val="000000"/>
                              <w:sz w:val="20"/>
                              <w:szCs w:val="20"/>
                            </w:rPr>
                          </w:pPr>
                          <w:r w:rsidRPr="00715E3D">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0C3C3B" id="_x0000_t202" coordsize="21600,21600" o:spt="202" path="m,l,21600r21600,l21600,xe">
              <v:stroke joinstyle="miter"/>
              <v:path gradientshapeok="t" o:connecttype="rect"/>
            </v:shapetype>
            <v:shape id="_x0000_s1032" type="#_x0000_t202" alt="OFFICIAL" style="position:absolute;margin-left:0;margin-top:0;width:36.2pt;height:28.1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AwfBZ2DQIAABwE&#10;AAAOAAAAAAAAAAAAAAAAAC4CAABkcnMvZTJvRG9jLnhtbFBLAQItABQABgAIAAAAIQDklHwj2wAA&#10;AAMBAAAPAAAAAAAAAAAAAAAAAGcEAABkcnMvZG93bnJldi54bWxQSwUGAAAAAAQABADzAAAAbwUA&#10;AAAA&#10;" filled="f" stroked="f">
              <v:textbox style="mso-fit-shape-to-text:t" inset="0,0,0,15pt">
                <w:txbxContent>
                  <w:p w14:paraId="1844A034" w14:textId="1BC2AF01" w:rsidR="00715E3D" w:rsidRPr="00715E3D" w:rsidRDefault="00715E3D" w:rsidP="00715E3D">
                    <w:pPr>
                      <w:spacing w:after="0"/>
                      <w:rPr>
                        <w:rFonts w:ascii="Calibri" w:eastAsia="Calibri" w:hAnsi="Calibri" w:cs="Calibri"/>
                        <w:noProof/>
                        <w:color w:val="000000"/>
                        <w:sz w:val="20"/>
                        <w:szCs w:val="20"/>
                      </w:rPr>
                    </w:pPr>
                    <w:r w:rsidRPr="00715E3D">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9740" w14:textId="2AA12A75" w:rsidR="00B90D10" w:rsidRDefault="00715E3D">
    <w:pPr>
      <w:pStyle w:val="Footer"/>
    </w:pPr>
    <w:r>
      <w:rPr>
        <w:noProof/>
        <w14:ligatures w14:val="standardContextual"/>
      </w:rPr>
      <mc:AlternateContent>
        <mc:Choice Requires="wps">
          <w:drawing>
            <wp:anchor distT="0" distB="0" distL="0" distR="0" simplePos="0" relativeHeight="251667456" behindDoc="0" locked="0" layoutInCell="1" allowOverlap="1" wp14:anchorId="03E68CAB" wp14:editId="7D1D3CDB">
              <wp:simplePos x="914400" y="10070275"/>
              <wp:positionH relativeFrom="page">
                <wp:align>center</wp:align>
              </wp:positionH>
              <wp:positionV relativeFrom="page">
                <wp:align>bottom</wp:align>
              </wp:positionV>
              <wp:extent cx="459740" cy="357505"/>
              <wp:effectExtent l="0" t="0" r="16510" b="0"/>
              <wp:wrapNone/>
              <wp:docPr id="3886338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C68313F" w14:textId="643609F0" w:rsidR="00715E3D" w:rsidRPr="00715E3D" w:rsidRDefault="00715E3D" w:rsidP="00715E3D">
                          <w:pPr>
                            <w:spacing w:after="0"/>
                            <w:rPr>
                              <w:rFonts w:ascii="Calibri" w:eastAsia="Calibri" w:hAnsi="Calibri" w:cs="Calibri"/>
                              <w:noProof/>
                              <w:color w:val="000000"/>
                              <w:sz w:val="20"/>
                              <w:szCs w:val="20"/>
                            </w:rPr>
                          </w:pPr>
                          <w:r w:rsidRPr="00715E3D">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E68CAB" id="_x0000_t202" coordsize="21600,21600" o:spt="202" path="m,l,21600r21600,l21600,xe">
              <v:stroke joinstyle="miter"/>
              <v:path gradientshapeok="t" o:connecttype="rect"/>
            </v:shapetype>
            <v:shape id="Text Box 4" o:spid="_x0000_s1034" type="#_x0000_t202" alt="OFFICIAL" style="position:absolute;margin-left:0;margin-top:0;width:36.2pt;height:28.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6gJzDQ4CAAAc&#10;BAAADgAAAAAAAAAAAAAAAAAuAgAAZHJzL2Uyb0RvYy54bWxQSwECLQAUAAYACAAAACEA5JR8I9sA&#10;AAADAQAADwAAAAAAAAAAAAAAAABoBAAAZHJzL2Rvd25yZXYueG1sUEsFBgAAAAAEAAQA8wAAAHAF&#10;AAAAAA==&#10;" filled="f" stroked="f">
              <v:textbox style="mso-fit-shape-to-text:t" inset="0,0,0,15pt">
                <w:txbxContent>
                  <w:p w14:paraId="1C68313F" w14:textId="643609F0" w:rsidR="00715E3D" w:rsidRPr="00715E3D" w:rsidRDefault="00715E3D" w:rsidP="00715E3D">
                    <w:pPr>
                      <w:spacing w:after="0"/>
                      <w:rPr>
                        <w:rFonts w:ascii="Calibri" w:eastAsia="Calibri" w:hAnsi="Calibri" w:cs="Calibri"/>
                        <w:noProof/>
                        <w:color w:val="000000"/>
                        <w:sz w:val="20"/>
                        <w:szCs w:val="20"/>
                      </w:rPr>
                    </w:pPr>
                    <w:r w:rsidRPr="00715E3D">
                      <w:rPr>
                        <w:rFonts w:ascii="Calibri" w:eastAsia="Calibri" w:hAnsi="Calibri" w:cs="Calibri"/>
                        <w:noProof/>
                        <w:color w:val="000000"/>
                        <w:sz w:val="20"/>
                        <w:szCs w:val="20"/>
                      </w:rPr>
                      <w:t>OFFICIAL</w:t>
                    </w:r>
                  </w:p>
                </w:txbxContent>
              </v:textbox>
              <w10:wrap anchorx="page" anchory="page"/>
            </v:shape>
          </w:pict>
        </mc:Fallback>
      </mc:AlternateContent>
    </w:r>
    <w:r>
      <w:rPr>
        <w:noProof/>
      </w:rPr>
      <mc:AlternateContent>
        <mc:Choice Requires="wps">
          <w:drawing>
            <wp:anchor distT="0" distB="0" distL="0" distR="0" simplePos="0" relativeHeight="251661312" behindDoc="0" locked="0" layoutInCell="1" allowOverlap="1" wp14:anchorId="780D33C8" wp14:editId="2D888422">
              <wp:simplePos x="635" y="635"/>
              <wp:positionH relativeFrom="column">
                <wp:align>center</wp:align>
              </wp:positionH>
              <wp:positionV relativeFrom="paragraph">
                <wp:posOffset>635</wp:posOffset>
              </wp:positionV>
              <wp:extent cx="443865" cy="443865"/>
              <wp:effectExtent l="0" t="0" r="16510" b="17145"/>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584832" w14:textId="77777777" w:rsidR="00B90D10" w:rsidRPr="002018DC" w:rsidRDefault="00000000">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780D33C8" id="_x0000_s1035" type="#_x0000_t202" alt="OFFI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30584832" w14:textId="77777777" w:rsidR="00B90D10" w:rsidRPr="002018DC" w:rsidRDefault="00522D80">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42AD2" w14:textId="77777777" w:rsidR="009504DE" w:rsidRDefault="009504DE" w:rsidP="00715E3D">
      <w:pPr>
        <w:spacing w:after="0" w:line="240" w:lineRule="auto"/>
      </w:pPr>
      <w:r>
        <w:separator/>
      </w:r>
    </w:p>
  </w:footnote>
  <w:footnote w:type="continuationSeparator" w:id="0">
    <w:p w14:paraId="665DDFC5" w14:textId="77777777" w:rsidR="009504DE" w:rsidRDefault="009504DE" w:rsidP="00715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6DB0" w14:textId="32EF8F74" w:rsidR="00B90D10" w:rsidRDefault="00715E3D">
    <w:pPr>
      <w:pStyle w:val="Header"/>
    </w:pPr>
    <w:r>
      <w:rPr>
        <w:noProof/>
        <w14:ligatures w14:val="standardContextual"/>
      </w:rPr>
      <mc:AlternateContent>
        <mc:Choice Requires="wps">
          <w:drawing>
            <wp:anchor distT="0" distB="0" distL="0" distR="0" simplePos="0" relativeHeight="251665408" behindDoc="0" locked="0" layoutInCell="1" allowOverlap="1" wp14:anchorId="2B5F26F7" wp14:editId="0C97CE59">
              <wp:simplePos x="635" y="635"/>
              <wp:positionH relativeFrom="page">
                <wp:align>center</wp:align>
              </wp:positionH>
              <wp:positionV relativeFrom="page">
                <wp:align>top</wp:align>
              </wp:positionV>
              <wp:extent cx="459740" cy="357505"/>
              <wp:effectExtent l="0" t="0" r="16510" b="4445"/>
              <wp:wrapNone/>
              <wp:docPr id="18755140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7B8B8F5" w14:textId="749C61DF" w:rsidR="00715E3D" w:rsidRPr="00715E3D" w:rsidRDefault="00715E3D" w:rsidP="00715E3D">
                          <w:pPr>
                            <w:spacing w:after="0"/>
                            <w:rPr>
                              <w:rFonts w:ascii="Calibri" w:eastAsia="Calibri" w:hAnsi="Calibri" w:cs="Calibri"/>
                              <w:noProof/>
                              <w:color w:val="000000"/>
                              <w:sz w:val="20"/>
                              <w:szCs w:val="20"/>
                            </w:rPr>
                          </w:pPr>
                          <w:r w:rsidRPr="00715E3D">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5F26F7" id="_x0000_t202" coordsize="21600,21600" o:spt="202" path="m,l,21600r21600,l21600,xe">
              <v:stroke joinstyle="miter"/>
              <v:path gradientshapeok="t" o:connecttype="rect"/>
            </v:shapetype>
            <v:shape id="Text Box 2" o:spid="_x0000_s1027" type="#_x0000_t202" alt="OFFICIAL" style="position:absolute;margin-left:0;margin-top:0;width:36.2pt;height:28.1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filled="f" stroked="f">
              <v:textbox style="mso-fit-shape-to-text:t" inset="0,15pt,0,0">
                <w:txbxContent>
                  <w:p w14:paraId="27B8B8F5" w14:textId="749C61DF" w:rsidR="00715E3D" w:rsidRPr="00715E3D" w:rsidRDefault="00715E3D" w:rsidP="00715E3D">
                    <w:pPr>
                      <w:spacing w:after="0"/>
                      <w:rPr>
                        <w:rFonts w:ascii="Calibri" w:eastAsia="Calibri" w:hAnsi="Calibri" w:cs="Calibri"/>
                        <w:noProof/>
                        <w:color w:val="000000"/>
                        <w:sz w:val="20"/>
                        <w:szCs w:val="20"/>
                      </w:rPr>
                    </w:pPr>
                    <w:r w:rsidRPr="00715E3D">
                      <w:rPr>
                        <w:rFonts w:ascii="Calibri" w:eastAsia="Calibri" w:hAnsi="Calibri" w:cs="Calibri"/>
                        <w:noProof/>
                        <w:color w:val="000000"/>
                        <w:sz w:val="20"/>
                        <w:szCs w:val="20"/>
                      </w:rPr>
                      <w:t>OFFICIAL</w:t>
                    </w:r>
                  </w:p>
                </w:txbxContent>
              </v:textbox>
              <w10:wrap anchorx="page" anchory="page"/>
            </v:shape>
          </w:pict>
        </mc:Fallback>
      </mc:AlternateContent>
    </w:r>
    <w:r>
      <w:rPr>
        <w:noProof/>
      </w:rPr>
      <mc:AlternateContent>
        <mc:Choice Requires="wps">
          <w:drawing>
            <wp:anchor distT="0" distB="0" distL="0" distR="0" simplePos="0" relativeHeight="251659264" behindDoc="0" locked="0" layoutInCell="1" allowOverlap="1" wp14:anchorId="1C6D4582" wp14:editId="27103C2F">
              <wp:simplePos x="635" y="635"/>
              <wp:positionH relativeFrom="column">
                <wp:align>center</wp:align>
              </wp:positionH>
              <wp:positionV relativeFrom="paragraph">
                <wp:posOffset>635</wp:posOffset>
              </wp:positionV>
              <wp:extent cx="443865" cy="443865"/>
              <wp:effectExtent l="0" t="0" r="16510" b="17145"/>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5AC4FD" w14:textId="77777777" w:rsidR="00B90D10" w:rsidRPr="002018DC" w:rsidRDefault="00000000">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1C6D4582" id="_x0000_s1028"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65AC4FD" w14:textId="77777777" w:rsidR="00B90D10" w:rsidRPr="002018DC" w:rsidRDefault="00522D80">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93D7" w14:textId="19DD8296" w:rsidR="00B90D10" w:rsidRDefault="00715E3D">
    <w:pPr>
      <w:pStyle w:val="Header"/>
    </w:pPr>
    <w:r>
      <w:rPr>
        <w:noProof/>
        <w14:ligatures w14:val="standardContextual"/>
      </w:rPr>
      <mc:AlternateContent>
        <mc:Choice Requires="wps">
          <w:drawing>
            <wp:anchor distT="0" distB="0" distL="0" distR="0" simplePos="0" relativeHeight="251666432" behindDoc="0" locked="0" layoutInCell="1" allowOverlap="1" wp14:anchorId="7E63B602" wp14:editId="77F461AB">
              <wp:simplePos x="914400" y="451262"/>
              <wp:positionH relativeFrom="page">
                <wp:align>center</wp:align>
              </wp:positionH>
              <wp:positionV relativeFrom="page">
                <wp:align>top</wp:align>
              </wp:positionV>
              <wp:extent cx="459740" cy="357505"/>
              <wp:effectExtent l="0" t="0" r="16510" b="4445"/>
              <wp:wrapNone/>
              <wp:docPr id="113746494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2AFFBAD" w14:textId="4456F370" w:rsidR="00715E3D" w:rsidRPr="00715E3D" w:rsidRDefault="00715E3D" w:rsidP="00715E3D">
                          <w:pPr>
                            <w:spacing w:after="0"/>
                            <w:rPr>
                              <w:rFonts w:ascii="Calibri" w:eastAsia="Calibri" w:hAnsi="Calibri" w:cs="Calibri"/>
                              <w:noProof/>
                              <w:color w:val="000000"/>
                              <w:sz w:val="20"/>
                              <w:szCs w:val="20"/>
                            </w:rPr>
                          </w:pPr>
                          <w:r w:rsidRPr="00715E3D">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63B602" id="_x0000_t202" coordsize="21600,21600" o:spt="202" path="m,l,21600r21600,l21600,xe">
              <v:stroke joinstyle="miter"/>
              <v:path gradientshapeok="t" o:connecttype="rect"/>
            </v:shapetype>
            <v:shape id="Text Box 3" o:spid="_x0000_s1029" type="#_x0000_t202" alt="OFFICIAL" style="position:absolute;margin-left:0;margin-top:0;width:36.2pt;height:28.1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Cth1pyDgIAABwE&#10;AAAOAAAAAAAAAAAAAAAAAC4CAABkcnMvZTJvRG9jLnhtbFBLAQItABQABgAIAAAAIQAHZ6Cc2gAA&#10;AAMBAAAPAAAAAAAAAAAAAAAAAGgEAABkcnMvZG93bnJldi54bWxQSwUGAAAAAAQABADzAAAAbwUA&#10;AAAA&#10;" filled="f" stroked="f">
              <v:textbox style="mso-fit-shape-to-text:t" inset="0,15pt,0,0">
                <w:txbxContent>
                  <w:p w14:paraId="52AFFBAD" w14:textId="4456F370" w:rsidR="00715E3D" w:rsidRPr="00715E3D" w:rsidRDefault="00715E3D" w:rsidP="00715E3D">
                    <w:pPr>
                      <w:spacing w:after="0"/>
                      <w:rPr>
                        <w:rFonts w:ascii="Calibri" w:eastAsia="Calibri" w:hAnsi="Calibri" w:cs="Calibri"/>
                        <w:noProof/>
                        <w:color w:val="000000"/>
                        <w:sz w:val="20"/>
                        <w:szCs w:val="20"/>
                      </w:rPr>
                    </w:pPr>
                    <w:r w:rsidRPr="00715E3D">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BD17" w14:textId="25E90D5F" w:rsidR="00B90D10" w:rsidRDefault="00715E3D">
    <w:pPr>
      <w:pStyle w:val="Header"/>
    </w:pPr>
    <w:r>
      <w:rPr>
        <w:noProof/>
        <w14:ligatures w14:val="standardContextual"/>
      </w:rPr>
      <mc:AlternateContent>
        <mc:Choice Requires="wps">
          <w:drawing>
            <wp:anchor distT="0" distB="0" distL="0" distR="0" simplePos="0" relativeHeight="251664384" behindDoc="0" locked="0" layoutInCell="1" allowOverlap="1" wp14:anchorId="78B2B2A6" wp14:editId="49D72E1F">
              <wp:simplePos x="914400" y="451262"/>
              <wp:positionH relativeFrom="page">
                <wp:align>center</wp:align>
              </wp:positionH>
              <wp:positionV relativeFrom="page">
                <wp:align>top</wp:align>
              </wp:positionV>
              <wp:extent cx="459740" cy="357505"/>
              <wp:effectExtent l="0" t="0" r="16510" b="4445"/>
              <wp:wrapNone/>
              <wp:docPr id="1765347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3AE7AA6" w14:textId="27A3E09D" w:rsidR="00715E3D" w:rsidRPr="00715E3D" w:rsidRDefault="00715E3D" w:rsidP="00715E3D">
                          <w:pPr>
                            <w:spacing w:after="0"/>
                            <w:rPr>
                              <w:rFonts w:ascii="Calibri" w:eastAsia="Calibri" w:hAnsi="Calibri" w:cs="Calibri"/>
                              <w:noProof/>
                              <w:color w:val="000000"/>
                              <w:sz w:val="20"/>
                              <w:szCs w:val="20"/>
                            </w:rPr>
                          </w:pPr>
                          <w:r w:rsidRPr="00715E3D">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B2B2A6" id="_x0000_t202" coordsize="21600,21600" o:spt="202" path="m,l,21600r21600,l21600,xe">
              <v:stroke joinstyle="miter"/>
              <v:path gradientshapeok="t" o:connecttype="rect"/>
            </v:shapetype>
            <v:shape id="Text Box 1" o:spid="_x0000_s1033" type="#_x0000_t202" alt="OFFICIAL" style="position:absolute;margin-left:0;margin-top:0;width:36.2pt;height:28.1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AZepCEDgIAABwE&#10;AAAOAAAAAAAAAAAAAAAAAC4CAABkcnMvZTJvRG9jLnhtbFBLAQItABQABgAIAAAAIQAHZ6Cc2gAA&#10;AAMBAAAPAAAAAAAAAAAAAAAAAGgEAABkcnMvZG93bnJldi54bWxQSwUGAAAAAAQABADzAAAAbwUA&#10;AAAA&#10;" filled="f" stroked="f">
              <v:textbox style="mso-fit-shape-to-text:t" inset="0,15pt,0,0">
                <w:txbxContent>
                  <w:p w14:paraId="13AE7AA6" w14:textId="27A3E09D" w:rsidR="00715E3D" w:rsidRPr="00715E3D" w:rsidRDefault="00715E3D" w:rsidP="00715E3D">
                    <w:pPr>
                      <w:spacing w:after="0"/>
                      <w:rPr>
                        <w:rFonts w:ascii="Calibri" w:eastAsia="Calibri" w:hAnsi="Calibri" w:cs="Calibri"/>
                        <w:noProof/>
                        <w:color w:val="000000"/>
                        <w:sz w:val="20"/>
                        <w:szCs w:val="20"/>
                      </w:rPr>
                    </w:pPr>
                    <w:r w:rsidRPr="00715E3D">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E267"/>
    <w:multiLevelType w:val="hybridMultilevel"/>
    <w:tmpl w:val="9E5A6952"/>
    <w:lvl w:ilvl="0" w:tplc="C486BD7E">
      <w:start w:val="1"/>
      <w:numFmt w:val="bullet"/>
      <w:lvlText w:val=""/>
      <w:lvlJc w:val="left"/>
      <w:pPr>
        <w:ind w:left="720" w:hanging="360"/>
      </w:pPr>
      <w:rPr>
        <w:rFonts w:ascii="Symbol" w:hAnsi="Symbol" w:hint="default"/>
      </w:rPr>
    </w:lvl>
    <w:lvl w:ilvl="1" w:tplc="0F48AF72">
      <w:start w:val="1"/>
      <w:numFmt w:val="bullet"/>
      <w:lvlText w:val="o"/>
      <w:lvlJc w:val="left"/>
      <w:pPr>
        <w:ind w:left="1440" w:hanging="360"/>
      </w:pPr>
      <w:rPr>
        <w:rFonts w:ascii="Courier New" w:hAnsi="Courier New" w:hint="default"/>
      </w:rPr>
    </w:lvl>
    <w:lvl w:ilvl="2" w:tplc="41DAA946">
      <w:start w:val="1"/>
      <w:numFmt w:val="bullet"/>
      <w:lvlText w:val=""/>
      <w:lvlJc w:val="left"/>
      <w:pPr>
        <w:ind w:left="2160" w:hanging="360"/>
      </w:pPr>
      <w:rPr>
        <w:rFonts w:ascii="Wingdings" w:hAnsi="Wingdings" w:hint="default"/>
      </w:rPr>
    </w:lvl>
    <w:lvl w:ilvl="3" w:tplc="8AE0504C">
      <w:start w:val="1"/>
      <w:numFmt w:val="bullet"/>
      <w:lvlText w:val=""/>
      <w:lvlJc w:val="left"/>
      <w:pPr>
        <w:ind w:left="2880" w:hanging="360"/>
      </w:pPr>
      <w:rPr>
        <w:rFonts w:ascii="Symbol" w:hAnsi="Symbol" w:hint="default"/>
      </w:rPr>
    </w:lvl>
    <w:lvl w:ilvl="4" w:tplc="0A2C8C5A">
      <w:start w:val="1"/>
      <w:numFmt w:val="bullet"/>
      <w:lvlText w:val="o"/>
      <w:lvlJc w:val="left"/>
      <w:pPr>
        <w:ind w:left="3600" w:hanging="360"/>
      </w:pPr>
      <w:rPr>
        <w:rFonts w:ascii="Courier New" w:hAnsi="Courier New" w:hint="default"/>
      </w:rPr>
    </w:lvl>
    <w:lvl w:ilvl="5" w:tplc="00EE252A">
      <w:start w:val="1"/>
      <w:numFmt w:val="bullet"/>
      <w:lvlText w:val=""/>
      <w:lvlJc w:val="left"/>
      <w:pPr>
        <w:ind w:left="4320" w:hanging="360"/>
      </w:pPr>
      <w:rPr>
        <w:rFonts w:ascii="Wingdings" w:hAnsi="Wingdings" w:hint="default"/>
      </w:rPr>
    </w:lvl>
    <w:lvl w:ilvl="6" w:tplc="48F8D10A">
      <w:start w:val="1"/>
      <w:numFmt w:val="bullet"/>
      <w:lvlText w:val=""/>
      <w:lvlJc w:val="left"/>
      <w:pPr>
        <w:ind w:left="5040" w:hanging="360"/>
      </w:pPr>
      <w:rPr>
        <w:rFonts w:ascii="Symbol" w:hAnsi="Symbol" w:hint="default"/>
      </w:rPr>
    </w:lvl>
    <w:lvl w:ilvl="7" w:tplc="16946C88">
      <w:start w:val="1"/>
      <w:numFmt w:val="bullet"/>
      <w:lvlText w:val="o"/>
      <w:lvlJc w:val="left"/>
      <w:pPr>
        <w:ind w:left="5760" w:hanging="360"/>
      </w:pPr>
      <w:rPr>
        <w:rFonts w:ascii="Courier New" w:hAnsi="Courier New" w:hint="default"/>
      </w:rPr>
    </w:lvl>
    <w:lvl w:ilvl="8" w:tplc="205AA178">
      <w:start w:val="1"/>
      <w:numFmt w:val="bullet"/>
      <w:lvlText w:val=""/>
      <w:lvlJc w:val="left"/>
      <w:pPr>
        <w:ind w:left="6480" w:hanging="360"/>
      </w:pPr>
      <w:rPr>
        <w:rFonts w:ascii="Wingdings" w:hAnsi="Wingdings" w:hint="default"/>
      </w:rPr>
    </w:lvl>
  </w:abstractNum>
  <w:abstractNum w:abstractNumId="1" w15:restartNumberingAfterBreak="0">
    <w:nsid w:val="0EF325E9"/>
    <w:multiLevelType w:val="hybridMultilevel"/>
    <w:tmpl w:val="2020C566"/>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1E4582A"/>
    <w:multiLevelType w:val="hybridMultilevel"/>
    <w:tmpl w:val="6C9E7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A75EDB"/>
    <w:multiLevelType w:val="hybridMultilevel"/>
    <w:tmpl w:val="7EBA19A8"/>
    <w:lvl w:ilvl="0" w:tplc="2FC4D9A8">
      <w:numFmt w:val="bullet"/>
      <w:lvlText w:val="•"/>
      <w:lvlJc w:val="left"/>
      <w:pPr>
        <w:ind w:left="720" w:hanging="360"/>
      </w:pPr>
      <w:rPr>
        <w:rFonts w:ascii="AvantGarde" w:eastAsia="MS Mincho" w:hAnsi="AvantGarde" w:cs="AvantGar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5B837A"/>
    <w:multiLevelType w:val="hybridMultilevel"/>
    <w:tmpl w:val="18224C22"/>
    <w:lvl w:ilvl="0" w:tplc="2CA8834A">
      <w:start w:val="1"/>
      <w:numFmt w:val="bullet"/>
      <w:lvlText w:val=""/>
      <w:lvlJc w:val="left"/>
      <w:pPr>
        <w:ind w:left="720" w:hanging="360"/>
      </w:pPr>
      <w:rPr>
        <w:rFonts w:ascii="Symbol" w:hAnsi="Symbol" w:hint="default"/>
      </w:rPr>
    </w:lvl>
    <w:lvl w:ilvl="1" w:tplc="247039A6">
      <w:start w:val="1"/>
      <w:numFmt w:val="bullet"/>
      <w:lvlText w:val="o"/>
      <w:lvlJc w:val="left"/>
      <w:pPr>
        <w:ind w:left="1440" w:hanging="360"/>
      </w:pPr>
      <w:rPr>
        <w:rFonts w:ascii="Courier New" w:hAnsi="Courier New" w:hint="default"/>
      </w:rPr>
    </w:lvl>
    <w:lvl w:ilvl="2" w:tplc="23CEF418">
      <w:start w:val="1"/>
      <w:numFmt w:val="bullet"/>
      <w:lvlText w:val=""/>
      <w:lvlJc w:val="left"/>
      <w:pPr>
        <w:ind w:left="2160" w:hanging="360"/>
      </w:pPr>
      <w:rPr>
        <w:rFonts w:ascii="Wingdings" w:hAnsi="Wingdings" w:hint="default"/>
      </w:rPr>
    </w:lvl>
    <w:lvl w:ilvl="3" w:tplc="F508F572">
      <w:start w:val="1"/>
      <w:numFmt w:val="bullet"/>
      <w:lvlText w:val=""/>
      <w:lvlJc w:val="left"/>
      <w:pPr>
        <w:ind w:left="2880" w:hanging="360"/>
      </w:pPr>
      <w:rPr>
        <w:rFonts w:ascii="Symbol" w:hAnsi="Symbol" w:hint="default"/>
      </w:rPr>
    </w:lvl>
    <w:lvl w:ilvl="4" w:tplc="CDF023E4">
      <w:start w:val="1"/>
      <w:numFmt w:val="bullet"/>
      <w:lvlText w:val="o"/>
      <w:lvlJc w:val="left"/>
      <w:pPr>
        <w:ind w:left="3600" w:hanging="360"/>
      </w:pPr>
      <w:rPr>
        <w:rFonts w:ascii="Courier New" w:hAnsi="Courier New" w:hint="default"/>
      </w:rPr>
    </w:lvl>
    <w:lvl w:ilvl="5" w:tplc="60C00D90">
      <w:start w:val="1"/>
      <w:numFmt w:val="bullet"/>
      <w:lvlText w:val=""/>
      <w:lvlJc w:val="left"/>
      <w:pPr>
        <w:ind w:left="4320" w:hanging="360"/>
      </w:pPr>
      <w:rPr>
        <w:rFonts w:ascii="Wingdings" w:hAnsi="Wingdings" w:hint="default"/>
      </w:rPr>
    </w:lvl>
    <w:lvl w:ilvl="6" w:tplc="B2C25582">
      <w:start w:val="1"/>
      <w:numFmt w:val="bullet"/>
      <w:lvlText w:val=""/>
      <w:lvlJc w:val="left"/>
      <w:pPr>
        <w:ind w:left="5040" w:hanging="360"/>
      </w:pPr>
      <w:rPr>
        <w:rFonts w:ascii="Symbol" w:hAnsi="Symbol" w:hint="default"/>
      </w:rPr>
    </w:lvl>
    <w:lvl w:ilvl="7" w:tplc="CA629A06">
      <w:start w:val="1"/>
      <w:numFmt w:val="bullet"/>
      <w:lvlText w:val="o"/>
      <w:lvlJc w:val="left"/>
      <w:pPr>
        <w:ind w:left="5760" w:hanging="360"/>
      </w:pPr>
      <w:rPr>
        <w:rFonts w:ascii="Courier New" w:hAnsi="Courier New" w:hint="default"/>
      </w:rPr>
    </w:lvl>
    <w:lvl w:ilvl="8" w:tplc="7758FC1A">
      <w:start w:val="1"/>
      <w:numFmt w:val="bullet"/>
      <w:lvlText w:val=""/>
      <w:lvlJc w:val="left"/>
      <w:pPr>
        <w:ind w:left="6480" w:hanging="360"/>
      </w:pPr>
      <w:rPr>
        <w:rFonts w:ascii="Wingdings" w:hAnsi="Wingdings" w:hint="default"/>
      </w:rPr>
    </w:lvl>
  </w:abstractNum>
  <w:abstractNum w:abstractNumId="5" w15:restartNumberingAfterBreak="0">
    <w:nsid w:val="774F743F"/>
    <w:multiLevelType w:val="hybridMultilevel"/>
    <w:tmpl w:val="00A4DFB2"/>
    <w:lvl w:ilvl="0" w:tplc="2FC4D9A8">
      <w:numFmt w:val="bullet"/>
      <w:lvlText w:val="•"/>
      <w:lvlJc w:val="left"/>
      <w:pPr>
        <w:ind w:left="720" w:hanging="360"/>
      </w:pPr>
      <w:rPr>
        <w:rFonts w:ascii="AvantGarde" w:eastAsia="MS Mincho" w:hAnsi="AvantGarde" w:cs="AvantGar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9434832">
    <w:abstractNumId w:val="2"/>
  </w:num>
  <w:num w:numId="2" w16cid:durableId="1492673520">
    <w:abstractNumId w:val="4"/>
  </w:num>
  <w:num w:numId="3" w16cid:durableId="1135368628">
    <w:abstractNumId w:val="0"/>
  </w:num>
  <w:num w:numId="4" w16cid:durableId="1713117333">
    <w:abstractNumId w:val="1"/>
  </w:num>
  <w:num w:numId="5" w16cid:durableId="476998058">
    <w:abstractNumId w:val="5"/>
  </w:num>
  <w:num w:numId="6" w16cid:durableId="98648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E3D"/>
    <w:rsid w:val="00000961"/>
    <w:rsid w:val="00001E01"/>
    <w:rsid w:val="00003EE9"/>
    <w:rsid w:val="00017391"/>
    <w:rsid w:val="00017A0C"/>
    <w:rsid w:val="000219F4"/>
    <w:rsid w:val="00022FA8"/>
    <w:rsid w:val="00024AE8"/>
    <w:rsid w:val="000340F8"/>
    <w:rsid w:val="000348E2"/>
    <w:rsid w:val="00037043"/>
    <w:rsid w:val="000402D8"/>
    <w:rsid w:val="0004538D"/>
    <w:rsid w:val="00045469"/>
    <w:rsid w:val="00046879"/>
    <w:rsid w:val="00047608"/>
    <w:rsid w:val="00050031"/>
    <w:rsid w:val="00051C46"/>
    <w:rsid w:val="00053450"/>
    <w:rsid w:val="000577E0"/>
    <w:rsid w:val="00067D4E"/>
    <w:rsid w:val="000724DF"/>
    <w:rsid w:val="00075214"/>
    <w:rsid w:val="0007620F"/>
    <w:rsid w:val="000836EF"/>
    <w:rsid w:val="00084218"/>
    <w:rsid w:val="000867EE"/>
    <w:rsid w:val="00086A1C"/>
    <w:rsid w:val="00093365"/>
    <w:rsid w:val="0009376F"/>
    <w:rsid w:val="000A313F"/>
    <w:rsid w:val="000A3AA7"/>
    <w:rsid w:val="000A4DE5"/>
    <w:rsid w:val="000B08D2"/>
    <w:rsid w:val="000B5132"/>
    <w:rsid w:val="000B7D15"/>
    <w:rsid w:val="000C15CE"/>
    <w:rsid w:val="000C6C10"/>
    <w:rsid w:val="000D47BD"/>
    <w:rsid w:val="000D5417"/>
    <w:rsid w:val="000D6607"/>
    <w:rsid w:val="000D6621"/>
    <w:rsid w:val="000E33B4"/>
    <w:rsid w:val="000E361F"/>
    <w:rsid w:val="000E45FC"/>
    <w:rsid w:val="000F1423"/>
    <w:rsid w:val="000F5003"/>
    <w:rsid w:val="00103AF7"/>
    <w:rsid w:val="00104DF2"/>
    <w:rsid w:val="00106327"/>
    <w:rsid w:val="00106560"/>
    <w:rsid w:val="0011074B"/>
    <w:rsid w:val="00111A18"/>
    <w:rsid w:val="00112E54"/>
    <w:rsid w:val="001173CD"/>
    <w:rsid w:val="00117A8F"/>
    <w:rsid w:val="00122D90"/>
    <w:rsid w:val="0012309D"/>
    <w:rsid w:val="001236BD"/>
    <w:rsid w:val="0012385E"/>
    <w:rsid w:val="00124CE2"/>
    <w:rsid w:val="0012544A"/>
    <w:rsid w:val="001261F7"/>
    <w:rsid w:val="00126C51"/>
    <w:rsid w:val="00131F7F"/>
    <w:rsid w:val="001354D0"/>
    <w:rsid w:val="00136E9D"/>
    <w:rsid w:val="00137FBD"/>
    <w:rsid w:val="0014121E"/>
    <w:rsid w:val="001415F4"/>
    <w:rsid w:val="00142DCA"/>
    <w:rsid w:val="00145A7C"/>
    <w:rsid w:val="0015399B"/>
    <w:rsid w:val="0016493F"/>
    <w:rsid w:val="00167677"/>
    <w:rsid w:val="0017155B"/>
    <w:rsid w:val="001739EB"/>
    <w:rsid w:val="00175369"/>
    <w:rsid w:val="00176603"/>
    <w:rsid w:val="00180F3C"/>
    <w:rsid w:val="001811EB"/>
    <w:rsid w:val="00184895"/>
    <w:rsid w:val="001852D7"/>
    <w:rsid w:val="001856DE"/>
    <w:rsid w:val="00185A1F"/>
    <w:rsid w:val="0019395D"/>
    <w:rsid w:val="00195517"/>
    <w:rsid w:val="00196A1C"/>
    <w:rsid w:val="00197012"/>
    <w:rsid w:val="001A018A"/>
    <w:rsid w:val="001A126E"/>
    <w:rsid w:val="001A14FF"/>
    <w:rsid w:val="001A2B09"/>
    <w:rsid w:val="001A67D4"/>
    <w:rsid w:val="001B3521"/>
    <w:rsid w:val="001B50BF"/>
    <w:rsid w:val="001B7BA0"/>
    <w:rsid w:val="001C14B8"/>
    <w:rsid w:val="001D0461"/>
    <w:rsid w:val="001D33EB"/>
    <w:rsid w:val="001D5A4C"/>
    <w:rsid w:val="001D6000"/>
    <w:rsid w:val="001D681A"/>
    <w:rsid w:val="001D6C3D"/>
    <w:rsid w:val="001E0D5D"/>
    <w:rsid w:val="001E45AC"/>
    <w:rsid w:val="001E4613"/>
    <w:rsid w:val="001E571F"/>
    <w:rsid w:val="001E5F06"/>
    <w:rsid w:val="001E68AB"/>
    <w:rsid w:val="001E70BD"/>
    <w:rsid w:val="001F10AA"/>
    <w:rsid w:val="001F2844"/>
    <w:rsid w:val="00200042"/>
    <w:rsid w:val="00203791"/>
    <w:rsid w:val="00203E4D"/>
    <w:rsid w:val="00205266"/>
    <w:rsid w:val="002122D8"/>
    <w:rsid w:val="00212C38"/>
    <w:rsid w:val="00215783"/>
    <w:rsid w:val="00220AB5"/>
    <w:rsid w:val="00222AE1"/>
    <w:rsid w:val="00224942"/>
    <w:rsid w:val="002269E0"/>
    <w:rsid w:val="002278EA"/>
    <w:rsid w:val="0023110E"/>
    <w:rsid w:val="00231D42"/>
    <w:rsid w:val="0023303F"/>
    <w:rsid w:val="00240FE8"/>
    <w:rsid w:val="0024147C"/>
    <w:rsid w:val="002442A4"/>
    <w:rsid w:val="00244300"/>
    <w:rsid w:val="0024657B"/>
    <w:rsid w:val="0026117B"/>
    <w:rsid w:val="00273AB8"/>
    <w:rsid w:val="002763AB"/>
    <w:rsid w:val="00282B6C"/>
    <w:rsid w:val="0028306D"/>
    <w:rsid w:val="00283151"/>
    <w:rsid w:val="002963A3"/>
    <w:rsid w:val="00297B68"/>
    <w:rsid w:val="002A0651"/>
    <w:rsid w:val="002A2D29"/>
    <w:rsid w:val="002B02D5"/>
    <w:rsid w:val="002B676A"/>
    <w:rsid w:val="002C3DD1"/>
    <w:rsid w:val="002C407D"/>
    <w:rsid w:val="002D27AB"/>
    <w:rsid w:val="002D77A1"/>
    <w:rsid w:val="002D79BD"/>
    <w:rsid w:val="002F1658"/>
    <w:rsid w:val="002F21B1"/>
    <w:rsid w:val="002F6DD7"/>
    <w:rsid w:val="002F7DC2"/>
    <w:rsid w:val="00301B11"/>
    <w:rsid w:val="003050CC"/>
    <w:rsid w:val="003052E0"/>
    <w:rsid w:val="003065DB"/>
    <w:rsid w:val="00306DBA"/>
    <w:rsid w:val="003202D8"/>
    <w:rsid w:val="00320D68"/>
    <w:rsid w:val="003210A5"/>
    <w:rsid w:val="003211A9"/>
    <w:rsid w:val="00322291"/>
    <w:rsid w:val="00322A6B"/>
    <w:rsid w:val="00327440"/>
    <w:rsid w:val="00331B77"/>
    <w:rsid w:val="003336BD"/>
    <w:rsid w:val="00333CCB"/>
    <w:rsid w:val="00333F26"/>
    <w:rsid w:val="0033422B"/>
    <w:rsid w:val="00334D3E"/>
    <w:rsid w:val="0033727A"/>
    <w:rsid w:val="00340030"/>
    <w:rsid w:val="00340895"/>
    <w:rsid w:val="00341C6B"/>
    <w:rsid w:val="00343AC0"/>
    <w:rsid w:val="003468AE"/>
    <w:rsid w:val="00350335"/>
    <w:rsid w:val="003548D5"/>
    <w:rsid w:val="00356419"/>
    <w:rsid w:val="00356C68"/>
    <w:rsid w:val="0036240D"/>
    <w:rsid w:val="003625C3"/>
    <w:rsid w:val="0036307A"/>
    <w:rsid w:val="00367563"/>
    <w:rsid w:val="00377F5A"/>
    <w:rsid w:val="00383FCA"/>
    <w:rsid w:val="00386004"/>
    <w:rsid w:val="00393AA1"/>
    <w:rsid w:val="00394856"/>
    <w:rsid w:val="00396A6D"/>
    <w:rsid w:val="00396FBF"/>
    <w:rsid w:val="003A564E"/>
    <w:rsid w:val="003A7DAC"/>
    <w:rsid w:val="003A7F5D"/>
    <w:rsid w:val="003B2D08"/>
    <w:rsid w:val="003B2D90"/>
    <w:rsid w:val="003B545B"/>
    <w:rsid w:val="003B5758"/>
    <w:rsid w:val="003B5ECC"/>
    <w:rsid w:val="003C76F8"/>
    <w:rsid w:val="003D1B9D"/>
    <w:rsid w:val="003D3B41"/>
    <w:rsid w:val="003D53E9"/>
    <w:rsid w:val="003D5A21"/>
    <w:rsid w:val="003E1F26"/>
    <w:rsid w:val="003E2AF5"/>
    <w:rsid w:val="003E60AA"/>
    <w:rsid w:val="003E6388"/>
    <w:rsid w:val="003F02A4"/>
    <w:rsid w:val="003F3FB3"/>
    <w:rsid w:val="003F473B"/>
    <w:rsid w:val="003F5BCA"/>
    <w:rsid w:val="00402F52"/>
    <w:rsid w:val="00402FE1"/>
    <w:rsid w:val="004035D8"/>
    <w:rsid w:val="004046E0"/>
    <w:rsid w:val="00413845"/>
    <w:rsid w:val="0041514D"/>
    <w:rsid w:val="00416B07"/>
    <w:rsid w:val="004220EE"/>
    <w:rsid w:val="00424979"/>
    <w:rsid w:val="00430E3C"/>
    <w:rsid w:val="00436524"/>
    <w:rsid w:val="00436596"/>
    <w:rsid w:val="00437ED1"/>
    <w:rsid w:val="004407F0"/>
    <w:rsid w:val="00441839"/>
    <w:rsid w:val="0044792A"/>
    <w:rsid w:val="00451AB1"/>
    <w:rsid w:val="00451FC5"/>
    <w:rsid w:val="00457261"/>
    <w:rsid w:val="00463815"/>
    <w:rsid w:val="004638A3"/>
    <w:rsid w:val="00470694"/>
    <w:rsid w:val="0047506C"/>
    <w:rsid w:val="00482EF3"/>
    <w:rsid w:val="00485254"/>
    <w:rsid w:val="00497A8A"/>
    <w:rsid w:val="004A1C09"/>
    <w:rsid w:val="004A5EF1"/>
    <w:rsid w:val="004A7420"/>
    <w:rsid w:val="004B0C2A"/>
    <w:rsid w:val="004B1B9B"/>
    <w:rsid w:val="004B25C9"/>
    <w:rsid w:val="004B3445"/>
    <w:rsid w:val="004B7B14"/>
    <w:rsid w:val="004C16C5"/>
    <w:rsid w:val="004C2A53"/>
    <w:rsid w:val="004C2BD1"/>
    <w:rsid w:val="004C35D2"/>
    <w:rsid w:val="004C42C2"/>
    <w:rsid w:val="004C5473"/>
    <w:rsid w:val="004E2993"/>
    <w:rsid w:val="004E2C2B"/>
    <w:rsid w:val="004E365C"/>
    <w:rsid w:val="004E7C39"/>
    <w:rsid w:val="004F20DD"/>
    <w:rsid w:val="004F22D8"/>
    <w:rsid w:val="004F5A85"/>
    <w:rsid w:val="004F70CE"/>
    <w:rsid w:val="004F7466"/>
    <w:rsid w:val="005005F3"/>
    <w:rsid w:val="005016EA"/>
    <w:rsid w:val="00506269"/>
    <w:rsid w:val="005067B0"/>
    <w:rsid w:val="00506DEC"/>
    <w:rsid w:val="005102E8"/>
    <w:rsid w:val="00511B4A"/>
    <w:rsid w:val="00511D89"/>
    <w:rsid w:val="00512B8F"/>
    <w:rsid w:val="00515895"/>
    <w:rsid w:val="0051705B"/>
    <w:rsid w:val="0051798F"/>
    <w:rsid w:val="00517D31"/>
    <w:rsid w:val="005207F7"/>
    <w:rsid w:val="005254E5"/>
    <w:rsid w:val="00525731"/>
    <w:rsid w:val="00526CBB"/>
    <w:rsid w:val="00532ACE"/>
    <w:rsid w:val="00542A27"/>
    <w:rsid w:val="00543D82"/>
    <w:rsid w:val="00546C11"/>
    <w:rsid w:val="005602AF"/>
    <w:rsid w:val="00560537"/>
    <w:rsid w:val="00565416"/>
    <w:rsid w:val="0056597D"/>
    <w:rsid w:val="00574621"/>
    <w:rsid w:val="005747E1"/>
    <w:rsid w:val="005876A5"/>
    <w:rsid w:val="00587D08"/>
    <w:rsid w:val="00590C7A"/>
    <w:rsid w:val="00590E61"/>
    <w:rsid w:val="0059290B"/>
    <w:rsid w:val="00593410"/>
    <w:rsid w:val="005A2F1D"/>
    <w:rsid w:val="005A3043"/>
    <w:rsid w:val="005A6A56"/>
    <w:rsid w:val="005A6C61"/>
    <w:rsid w:val="005B4B3C"/>
    <w:rsid w:val="005C08E7"/>
    <w:rsid w:val="005C0DBC"/>
    <w:rsid w:val="005C21C8"/>
    <w:rsid w:val="005C3677"/>
    <w:rsid w:val="005D0376"/>
    <w:rsid w:val="005D1CC9"/>
    <w:rsid w:val="005D5ECF"/>
    <w:rsid w:val="005E4970"/>
    <w:rsid w:val="005E7F85"/>
    <w:rsid w:val="005F7268"/>
    <w:rsid w:val="006013EA"/>
    <w:rsid w:val="00604F31"/>
    <w:rsid w:val="00607F08"/>
    <w:rsid w:val="00612C88"/>
    <w:rsid w:val="0061311D"/>
    <w:rsid w:val="00616B34"/>
    <w:rsid w:val="006170FA"/>
    <w:rsid w:val="00626924"/>
    <w:rsid w:val="00640972"/>
    <w:rsid w:val="006460F4"/>
    <w:rsid w:val="00647B98"/>
    <w:rsid w:val="00652C1F"/>
    <w:rsid w:val="006535DD"/>
    <w:rsid w:val="00660901"/>
    <w:rsid w:val="006619F0"/>
    <w:rsid w:val="00662F5F"/>
    <w:rsid w:val="006679B7"/>
    <w:rsid w:val="006722A2"/>
    <w:rsid w:val="00674EBC"/>
    <w:rsid w:val="006758B3"/>
    <w:rsid w:val="00677DE2"/>
    <w:rsid w:val="00680B67"/>
    <w:rsid w:val="00685EF7"/>
    <w:rsid w:val="0069304C"/>
    <w:rsid w:val="00695F83"/>
    <w:rsid w:val="006962A5"/>
    <w:rsid w:val="006A2CE1"/>
    <w:rsid w:val="006A3261"/>
    <w:rsid w:val="006B3E0F"/>
    <w:rsid w:val="006B3E82"/>
    <w:rsid w:val="006C05E7"/>
    <w:rsid w:val="006C072E"/>
    <w:rsid w:val="006C167B"/>
    <w:rsid w:val="006C1854"/>
    <w:rsid w:val="006C2D36"/>
    <w:rsid w:val="006C34C9"/>
    <w:rsid w:val="006C695B"/>
    <w:rsid w:val="006D0D72"/>
    <w:rsid w:val="006D16C4"/>
    <w:rsid w:val="006D2526"/>
    <w:rsid w:val="006D62FF"/>
    <w:rsid w:val="006D6A20"/>
    <w:rsid w:val="006D77F0"/>
    <w:rsid w:val="006E1B66"/>
    <w:rsid w:val="006E3F47"/>
    <w:rsid w:val="006E414D"/>
    <w:rsid w:val="006F4C3A"/>
    <w:rsid w:val="00701D29"/>
    <w:rsid w:val="00703C8B"/>
    <w:rsid w:val="00703D12"/>
    <w:rsid w:val="007113A0"/>
    <w:rsid w:val="00715E3D"/>
    <w:rsid w:val="00717D9C"/>
    <w:rsid w:val="0072176A"/>
    <w:rsid w:val="00724718"/>
    <w:rsid w:val="00726A37"/>
    <w:rsid w:val="00726DAC"/>
    <w:rsid w:val="00730EDA"/>
    <w:rsid w:val="00734A50"/>
    <w:rsid w:val="00740829"/>
    <w:rsid w:val="00741A92"/>
    <w:rsid w:val="007439FD"/>
    <w:rsid w:val="00743E41"/>
    <w:rsid w:val="00753FD0"/>
    <w:rsid w:val="00756C95"/>
    <w:rsid w:val="007601BC"/>
    <w:rsid w:val="0076206E"/>
    <w:rsid w:val="0076627E"/>
    <w:rsid w:val="007664D3"/>
    <w:rsid w:val="00766949"/>
    <w:rsid w:val="00767AC4"/>
    <w:rsid w:val="00767F5E"/>
    <w:rsid w:val="00772EEC"/>
    <w:rsid w:val="007741B9"/>
    <w:rsid w:val="00775376"/>
    <w:rsid w:val="00780FF8"/>
    <w:rsid w:val="00781E46"/>
    <w:rsid w:val="00781E69"/>
    <w:rsid w:val="00782623"/>
    <w:rsid w:val="0078524F"/>
    <w:rsid w:val="007917A1"/>
    <w:rsid w:val="007928D4"/>
    <w:rsid w:val="007940EB"/>
    <w:rsid w:val="0079451B"/>
    <w:rsid w:val="007A03F8"/>
    <w:rsid w:val="007A0F88"/>
    <w:rsid w:val="007A4669"/>
    <w:rsid w:val="007B14F1"/>
    <w:rsid w:val="007B1A27"/>
    <w:rsid w:val="007B2D09"/>
    <w:rsid w:val="007B2E0E"/>
    <w:rsid w:val="007B5471"/>
    <w:rsid w:val="007C3124"/>
    <w:rsid w:val="007C3671"/>
    <w:rsid w:val="007C4CD4"/>
    <w:rsid w:val="007C6678"/>
    <w:rsid w:val="007C7B63"/>
    <w:rsid w:val="007D578F"/>
    <w:rsid w:val="007E1230"/>
    <w:rsid w:val="007E2431"/>
    <w:rsid w:val="007E5653"/>
    <w:rsid w:val="007F5C18"/>
    <w:rsid w:val="007F740D"/>
    <w:rsid w:val="0080059C"/>
    <w:rsid w:val="0080131A"/>
    <w:rsid w:val="00802A54"/>
    <w:rsid w:val="00804CE0"/>
    <w:rsid w:val="00812E84"/>
    <w:rsid w:val="00826513"/>
    <w:rsid w:val="00827B1A"/>
    <w:rsid w:val="00830127"/>
    <w:rsid w:val="0083018E"/>
    <w:rsid w:val="00831B67"/>
    <w:rsid w:val="008323FF"/>
    <w:rsid w:val="00832FB7"/>
    <w:rsid w:val="008408A8"/>
    <w:rsid w:val="00846ADF"/>
    <w:rsid w:val="008521D3"/>
    <w:rsid w:val="008536A2"/>
    <w:rsid w:val="008564A6"/>
    <w:rsid w:val="00867AC9"/>
    <w:rsid w:val="00870F7F"/>
    <w:rsid w:val="008823DC"/>
    <w:rsid w:val="00885ED5"/>
    <w:rsid w:val="00890E70"/>
    <w:rsid w:val="00892D80"/>
    <w:rsid w:val="00893C0B"/>
    <w:rsid w:val="00895EFD"/>
    <w:rsid w:val="008964D3"/>
    <w:rsid w:val="008A0999"/>
    <w:rsid w:val="008A47ED"/>
    <w:rsid w:val="008B0DBB"/>
    <w:rsid w:val="008B2F83"/>
    <w:rsid w:val="008B7687"/>
    <w:rsid w:val="008B7BB5"/>
    <w:rsid w:val="008C16B3"/>
    <w:rsid w:val="008C2C26"/>
    <w:rsid w:val="008C41FD"/>
    <w:rsid w:val="008C6FF8"/>
    <w:rsid w:val="008E32CF"/>
    <w:rsid w:val="008E78D5"/>
    <w:rsid w:val="008F1A13"/>
    <w:rsid w:val="008F2933"/>
    <w:rsid w:val="008F2F10"/>
    <w:rsid w:val="008F4808"/>
    <w:rsid w:val="008F71BB"/>
    <w:rsid w:val="00901135"/>
    <w:rsid w:val="00907ABF"/>
    <w:rsid w:val="00907ECE"/>
    <w:rsid w:val="009107F1"/>
    <w:rsid w:val="00921345"/>
    <w:rsid w:val="00921477"/>
    <w:rsid w:val="00922237"/>
    <w:rsid w:val="00924D48"/>
    <w:rsid w:val="0092567C"/>
    <w:rsid w:val="009266F4"/>
    <w:rsid w:val="00930873"/>
    <w:rsid w:val="00931509"/>
    <w:rsid w:val="00931604"/>
    <w:rsid w:val="00936978"/>
    <w:rsid w:val="009455DF"/>
    <w:rsid w:val="009504DE"/>
    <w:rsid w:val="00950960"/>
    <w:rsid w:val="00950CE2"/>
    <w:rsid w:val="009516C3"/>
    <w:rsid w:val="00952A23"/>
    <w:rsid w:val="00956EBC"/>
    <w:rsid w:val="00961FCC"/>
    <w:rsid w:val="00962D43"/>
    <w:rsid w:val="00974ABD"/>
    <w:rsid w:val="00977B91"/>
    <w:rsid w:val="00981D08"/>
    <w:rsid w:val="00982749"/>
    <w:rsid w:val="00984BE7"/>
    <w:rsid w:val="00987B3E"/>
    <w:rsid w:val="009918B6"/>
    <w:rsid w:val="00994433"/>
    <w:rsid w:val="00994729"/>
    <w:rsid w:val="0099766D"/>
    <w:rsid w:val="009A1A7F"/>
    <w:rsid w:val="009A45FA"/>
    <w:rsid w:val="009A7610"/>
    <w:rsid w:val="009B3385"/>
    <w:rsid w:val="009B3CF7"/>
    <w:rsid w:val="009B40A3"/>
    <w:rsid w:val="009B6ECD"/>
    <w:rsid w:val="009C00E2"/>
    <w:rsid w:val="009C0D0C"/>
    <w:rsid w:val="009C60FF"/>
    <w:rsid w:val="009C63E6"/>
    <w:rsid w:val="009D1CEB"/>
    <w:rsid w:val="009D6EC3"/>
    <w:rsid w:val="009E0966"/>
    <w:rsid w:val="009E0B89"/>
    <w:rsid w:val="009E1A9A"/>
    <w:rsid w:val="009E28CB"/>
    <w:rsid w:val="009E5854"/>
    <w:rsid w:val="009F04D0"/>
    <w:rsid w:val="009F30CB"/>
    <w:rsid w:val="00A00AA4"/>
    <w:rsid w:val="00A0512A"/>
    <w:rsid w:val="00A0670E"/>
    <w:rsid w:val="00A06731"/>
    <w:rsid w:val="00A07BE5"/>
    <w:rsid w:val="00A133D6"/>
    <w:rsid w:val="00A31451"/>
    <w:rsid w:val="00A41733"/>
    <w:rsid w:val="00A429EA"/>
    <w:rsid w:val="00A42F22"/>
    <w:rsid w:val="00A44979"/>
    <w:rsid w:val="00A453D0"/>
    <w:rsid w:val="00A467C8"/>
    <w:rsid w:val="00A54261"/>
    <w:rsid w:val="00A5458E"/>
    <w:rsid w:val="00A570EB"/>
    <w:rsid w:val="00A72ED0"/>
    <w:rsid w:val="00A73F1B"/>
    <w:rsid w:val="00A77493"/>
    <w:rsid w:val="00A80B4A"/>
    <w:rsid w:val="00A80DE3"/>
    <w:rsid w:val="00A8530E"/>
    <w:rsid w:val="00A92AF0"/>
    <w:rsid w:val="00AA00FF"/>
    <w:rsid w:val="00AA0395"/>
    <w:rsid w:val="00AA7EFF"/>
    <w:rsid w:val="00AC3EED"/>
    <w:rsid w:val="00AC5C42"/>
    <w:rsid w:val="00AC731A"/>
    <w:rsid w:val="00AC7764"/>
    <w:rsid w:val="00AD0568"/>
    <w:rsid w:val="00AE024F"/>
    <w:rsid w:val="00AE0F6B"/>
    <w:rsid w:val="00AE32E5"/>
    <w:rsid w:val="00AE5B5E"/>
    <w:rsid w:val="00AF0A72"/>
    <w:rsid w:val="00AF330C"/>
    <w:rsid w:val="00AF3447"/>
    <w:rsid w:val="00AF34AC"/>
    <w:rsid w:val="00AF5592"/>
    <w:rsid w:val="00AF5AD4"/>
    <w:rsid w:val="00B04572"/>
    <w:rsid w:val="00B048B7"/>
    <w:rsid w:val="00B168FA"/>
    <w:rsid w:val="00B16FF8"/>
    <w:rsid w:val="00B1717E"/>
    <w:rsid w:val="00B23992"/>
    <w:rsid w:val="00B23C22"/>
    <w:rsid w:val="00B300A9"/>
    <w:rsid w:val="00B32033"/>
    <w:rsid w:val="00B3279B"/>
    <w:rsid w:val="00B331F6"/>
    <w:rsid w:val="00B414C7"/>
    <w:rsid w:val="00B42D6E"/>
    <w:rsid w:val="00B45C4B"/>
    <w:rsid w:val="00B51011"/>
    <w:rsid w:val="00B57578"/>
    <w:rsid w:val="00B67F41"/>
    <w:rsid w:val="00B7036A"/>
    <w:rsid w:val="00B7064D"/>
    <w:rsid w:val="00B730B4"/>
    <w:rsid w:val="00B73EDA"/>
    <w:rsid w:val="00B746EE"/>
    <w:rsid w:val="00B75A8A"/>
    <w:rsid w:val="00B7602D"/>
    <w:rsid w:val="00B76925"/>
    <w:rsid w:val="00B8043F"/>
    <w:rsid w:val="00B80B83"/>
    <w:rsid w:val="00B818D6"/>
    <w:rsid w:val="00B81F3B"/>
    <w:rsid w:val="00B842B1"/>
    <w:rsid w:val="00B85693"/>
    <w:rsid w:val="00B8606E"/>
    <w:rsid w:val="00B90D10"/>
    <w:rsid w:val="00B96D83"/>
    <w:rsid w:val="00BA0E2C"/>
    <w:rsid w:val="00BA1690"/>
    <w:rsid w:val="00BA231B"/>
    <w:rsid w:val="00BA3DED"/>
    <w:rsid w:val="00BB0DF2"/>
    <w:rsid w:val="00BB36A4"/>
    <w:rsid w:val="00BB64A9"/>
    <w:rsid w:val="00BC209F"/>
    <w:rsid w:val="00BC78AA"/>
    <w:rsid w:val="00BD2E03"/>
    <w:rsid w:val="00BD3075"/>
    <w:rsid w:val="00BD31DF"/>
    <w:rsid w:val="00BD6214"/>
    <w:rsid w:val="00BD7E11"/>
    <w:rsid w:val="00BE531C"/>
    <w:rsid w:val="00BF0E3F"/>
    <w:rsid w:val="00BF31A8"/>
    <w:rsid w:val="00BF3F1D"/>
    <w:rsid w:val="00BF76A5"/>
    <w:rsid w:val="00BF7DD6"/>
    <w:rsid w:val="00C011EE"/>
    <w:rsid w:val="00C16722"/>
    <w:rsid w:val="00C16D58"/>
    <w:rsid w:val="00C21214"/>
    <w:rsid w:val="00C213E3"/>
    <w:rsid w:val="00C220DB"/>
    <w:rsid w:val="00C24A80"/>
    <w:rsid w:val="00C3076D"/>
    <w:rsid w:val="00C30907"/>
    <w:rsid w:val="00C31150"/>
    <w:rsid w:val="00C35395"/>
    <w:rsid w:val="00C419FB"/>
    <w:rsid w:val="00C466CD"/>
    <w:rsid w:val="00C5251A"/>
    <w:rsid w:val="00C5279E"/>
    <w:rsid w:val="00C53F4C"/>
    <w:rsid w:val="00C556BD"/>
    <w:rsid w:val="00C5753C"/>
    <w:rsid w:val="00C62352"/>
    <w:rsid w:val="00C63468"/>
    <w:rsid w:val="00C72F91"/>
    <w:rsid w:val="00C74BD4"/>
    <w:rsid w:val="00C80863"/>
    <w:rsid w:val="00C8124D"/>
    <w:rsid w:val="00C81314"/>
    <w:rsid w:val="00C81723"/>
    <w:rsid w:val="00C84D4D"/>
    <w:rsid w:val="00C869DE"/>
    <w:rsid w:val="00C922F1"/>
    <w:rsid w:val="00C94090"/>
    <w:rsid w:val="00C97FAE"/>
    <w:rsid w:val="00CA17FF"/>
    <w:rsid w:val="00CA35A3"/>
    <w:rsid w:val="00CA3AAB"/>
    <w:rsid w:val="00CA45DC"/>
    <w:rsid w:val="00CA4B84"/>
    <w:rsid w:val="00CA6F51"/>
    <w:rsid w:val="00CB2EAE"/>
    <w:rsid w:val="00CB445B"/>
    <w:rsid w:val="00CC56A1"/>
    <w:rsid w:val="00CD1CE6"/>
    <w:rsid w:val="00CD297E"/>
    <w:rsid w:val="00CD7BE6"/>
    <w:rsid w:val="00CE287D"/>
    <w:rsid w:val="00CE7419"/>
    <w:rsid w:val="00CF6950"/>
    <w:rsid w:val="00D014A3"/>
    <w:rsid w:val="00D05498"/>
    <w:rsid w:val="00D06560"/>
    <w:rsid w:val="00D10662"/>
    <w:rsid w:val="00D11F3A"/>
    <w:rsid w:val="00D158AB"/>
    <w:rsid w:val="00D23834"/>
    <w:rsid w:val="00D251D8"/>
    <w:rsid w:val="00D25906"/>
    <w:rsid w:val="00D26A21"/>
    <w:rsid w:val="00D3546D"/>
    <w:rsid w:val="00D46DA6"/>
    <w:rsid w:val="00D5032A"/>
    <w:rsid w:val="00D53160"/>
    <w:rsid w:val="00D54076"/>
    <w:rsid w:val="00D54D2F"/>
    <w:rsid w:val="00D5698E"/>
    <w:rsid w:val="00D605D2"/>
    <w:rsid w:val="00D60A47"/>
    <w:rsid w:val="00D654CA"/>
    <w:rsid w:val="00D71B35"/>
    <w:rsid w:val="00D71D15"/>
    <w:rsid w:val="00D71D62"/>
    <w:rsid w:val="00D76801"/>
    <w:rsid w:val="00D8168F"/>
    <w:rsid w:val="00D83708"/>
    <w:rsid w:val="00D871DF"/>
    <w:rsid w:val="00D90980"/>
    <w:rsid w:val="00D91537"/>
    <w:rsid w:val="00D93E33"/>
    <w:rsid w:val="00DA02F9"/>
    <w:rsid w:val="00DA2B36"/>
    <w:rsid w:val="00DB0D2E"/>
    <w:rsid w:val="00DB5AC4"/>
    <w:rsid w:val="00DC2792"/>
    <w:rsid w:val="00DE3114"/>
    <w:rsid w:val="00DE4E24"/>
    <w:rsid w:val="00DE583E"/>
    <w:rsid w:val="00DE5D8F"/>
    <w:rsid w:val="00DE79D6"/>
    <w:rsid w:val="00DF6690"/>
    <w:rsid w:val="00E013B3"/>
    <w:rsid w:val="00E01CB3"/>
    <w:rsid w:val="00E05251"/>
    <w:rsid w:val="00E07F93"/>
    <w:rsid w:val="00E1139C"/>
    <w:rsid w:val="00E135DF"/>
    <w:rsid w:val="00E20A31"/>
    <w:rsid w:val="00E24378"/>
    <w:rsid w:val="00E24A88"/>
    <w:rsid w:val="00E26071"/>
    <w:rsid w:val="00E263B9"/>
    <w:rsid w:val="00E402A8"/>
    <w:rsid w:val="00E410F4"/>
    <w:rsid w:val="00E417DD"/>
    <w:rsid w:val="00E473A9"/>
    <w:rsid w:val="00E522FB"/>
    <w:rsid w:val="00E5590B"/>
    <w:rsid w:val="00E65CD5"/>
    <w:rsid w:val="00E7077D"/>
    <w:rsid w:val="00E72344"/>
    <w:rsid w:val="00E77FB4"/>
    <w:rsid w:val="00E82691"/>
    <w:rsid w:val="00E82757"/>
    <w:rsid w:val="00E87532"/>
    <w:rsid w:val="00E9446F"/>
    <w:rsid w:val="00E944EE"/>
    <w:rsid w:val="00E9674C"/>
    <w:rsid w:val="00E97017"/>
    <w:rsid w:val="00EA3731"/>
    <w:rsid w:val="00EB3500"/>
    <w:rsid w:val="00EB53BB"/>
    <w:rsid w:val="00EB6C9B"/>
    <w:rsid w:val="00EC256B"/>
    <w:rsid w:val="00EC3016"/>
    <w:rsid w:val="00EC4C35"/>
    <w:rsid w:val="00ED06C8"/>
    <w:rsid w:val="00ED26DB"/>
    <w:rsid w:val="00ED39FC"/>
    <w:rsid w:val="00ED52FD"/>
    <w:rsid w:val="00ED5B23"/>
    <w:rsid w:val="00ED6169"/>
    <w:rsid w:val="00EE02A8"/>
    <w:rsid w:val="00EE29A8"/>
    <w:rsid w:val="00EE3551"/>
    <w:rsid w:val="00EF1239"/>
    <w:rsid w:val="00EF5643"/>
    <w:rsid w:val="00F02010"/>
    <w:rsid w:val="00F058F8"/>
    <w:rsid w:val="00F14408"/>
    <w:rsid w:val="00F14F45"/>
    <w:rsid w:val="00F27045"/>
    <w:rsid w:val="00F45999"/>
    <w:rsid w:val="00F53A9C"/>
    <w:rsid w:val="00F55C82"/>
    <w:rsid w:val="00F56543"/>
    <w:rsid w:val="00F57ADC"/>
    <w:rsid w:val="00F654FA"/>
    <w:rsid w:val="00F67127"/>
    <w:rsid w:val="00F7124E"/>
    <w:rsid w:val="00F740C8"/>
    <w:rsid w:val="00F74E9B"/>
    <w:rsid w:val="00F751AE"/>
    <w:rsid w:val="00F7528E"/>
    <w:rsid w:val="00F76946"/>
    <w:rsid w:val="00F87071"/>
    <w:rsid w:val="00F9462D"/>
    <w:rsid w:val="00F957EB"/>
    <w:rsid w:val="00F96851"/>
    <w:rsid w:val="00FA4E8E"/>
    <w:rsid w:val="00FB1C13"/>
    <w:rsid w:val="00FB640C"/>
    <w:rsid w:val="00FC0593"/>
    <w:rsid w:val="00FC08AD"/>
    <w:rsid w:val="00FC3A18"/>
    <w:rsid w:val="00FC3E1B"/>
    <w:rsid w:val="00FC4CB5"/>
    <w:rsid w:val="00FC5123"/>
    <w:rsid w:val="00FC533E"/>
    <w:rsid w:val="00FC6F72"/>
    <w:rsid w:val="00FC7DDC"/>
    <w:rsid w:val="00FD0353"/>
    <w:rsid w:val="00FD50E4"/>
    <w:rsid w:val="00FE0A4F"/>
    <w:rsid w:val="00FE7DDC"/>
    <w:rsid w:val="00FF093E"/>
    <w:rsid w:val="00FF352B"/>
    <w:rsid w:val="00FF5312"/>
    <w:rsid w:val="00FF7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2B8D2"/>
  <w15:chartTrackingRefBased/>
  <w15:docId w15:val="{369CFF9F-1392-4AD9-91A6-F2887AC3D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E3D"/>
    <w:rPr>
      <w:kern w:val="0"/>
      <w14:ligatures w14:val="none"/>
    </w:rPr>
  </w:style>
  <w:style w:type="paragraph" w:styleId="Heading1">
    <w:name w:val="heading 1"/>
    <w:basedOn w:val="Normal"/>
    <w:next w:val="Normal"/>
    <w:link w:val="Heading1Char"/>
    <w:uiPriority w:val="9"/>
    <w:qFormat/>
    <w:rsid w:val="00715E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5E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5E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E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5E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5E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E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E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E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E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5E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5E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E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5E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E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E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E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E3D"/>
    <w:rPr>
      <w:rFonts w:eastAsiaTheme="majorEastAsia" w:cstheme="majorBidi"/>
      <w:color w:val="272727" w:themeColor="text1" w:themeTint="D8"/>
    </w:rPr>
  </w:style>
  <w:style w:type="paragraph" w:styleId="Title">
    <w:name w:val="Title"/>
    <w:basedOn w:val="Normal"/>
    <w:next w:val="Normal"/>
    <w:link w:val="TitleChar"/>
    <w:uiPriority w:val="10"/>
    <w:qFormat/>
    <w:rsid w:val="00715E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E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E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E3D"/>
    <w:pPr>
      <w:spacing w:before="160"/>
      <w:jc w:val="center"/>
    </w:pPr>
    <w:rPr>
      <w:i/>
      <w:iCs/>
      <w:color w:val="404040" w:themeColor="text1" w:themeTint="BF"/>
    </w:rPr>
  </w:style>
  <w:style w:type="character" w:customStyle="1" w:styleId="QuoteChar">
    <w:name w:val="Quote Char"/>
    <w:basedOn w:val="DefaultParagraphFont"/>
    <w:link w:val="Quote"/>
    <w:uiPriority w:val="29"/>
    <w:rsid w:val="00715E3D"/>
    <w:rPr>
      <w:i/>
      <w:iCs/>
      <w:color w:val="404040" w:themeColor="text1" w:themeTint="BF"/>
    </w:rPr>
  </w:style>
  <w:style w:type="paragraph" w:styleId="ListParagraph">
    <w:name w:val="List Paragraph"/>
    <w:basedOn w:val="Normal"/>
    <w:uiPriority w:val="34"/>
    <w:qFormat/>
    <w:rsid w:val="00715E3D"/>
    <w:pPr>
      <w:ind w:left="720"/>
      <w:contextualSpacing/>
    </w:pPr>
  </w:style>
  <w:style w:type="character" w:styleId="IntenseEmphasis">
    <w:name w:val="Intense Emphasis"/>
    <w:basedOn w:val="DefaultParagraphFont"/>
    <w:uiPriority w:val="21"/>
    <w:qFormat/>
    <w:rsid w:val="00715E3D"/>
    <w:rPr>
      <w:i/>
      <w:iCs/>
      <w:color w:val="0F4761" w:themeColor="accent1" w:themeShade="BF"/>
    </w:rPr>
  </w:style>
  <w:style w:type="paragraph" w:styleId="IntenseQuote">
    <w:name w:val="Intense Quote"/>
    <w:basedOn w:val="Normal"/>
    <w:next w:val="Normal"/>
    <w:link w:val="IntenseQuoteChar"/>
    <w:uiPriority w:val="30"/>
    <w:qFormat/>
    <w:rsid w:val="00715E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E3D"/>
    <w:rPr>
      <w:i/>
      <w:iCs/>
      <w:color w:val="0F4761" w:themeColor="accent1" w:themeShade="BF"/>
    </w:rPr>
  </w:style>
  <w:style w:type="character" w:styleId="IntenseReference">
    <w:name w:val="Intense Reference"/>
    <w:basedOn w:val="DefaultParagraphFont"/>
    <w:uiPriority w:val="32"/>
    <w:qFormat/>
    <w:rsid w:val="00715E3D"/>
    <w:rPr>
      <w:b/>
      <w:bCs/>
      <w:smallCaps/>
      <w:color w:val="0F4761" w:themeColor="accent1" w:themeShade="BF"/>
      <w:spacing w:val="5"/>
    </w:rPr>
  </w:style>
  <w:style w:type="paragraph" w:styleId="Header">
    <w:name w:val="header"/>
    <w:basedOn w:val="Normal"/>
    <w:link w:val="HeaderChar"/>
    <w:uiPriority w:val="99"/>
    <w:unhideWhenUsed/>
    <w:rsid w:val="00715E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E3D"/>
    <w:rPr>
      <w:kern w:val="0"/>
      <w14:ligatures w14:val="none"/>
    </w:rPr>
  </w:style>
  <w:style w:type="paragraph" w:styleId="Footer">
    <w:name w:val="footer"/>
    <w:basedOn w:val="Normal"/>
    <w:link w:val="FooterChar"/>
    <w:uiPriority w:val="99"/>
    <w:unhideWhenUsed/>
    <w:rsid w:val="00715E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E3D"/>
    <w:rPr>
      <w:kern w:val="0"/>
      <w14:ligatures w14:val="none"/>
    </w:rPr>
  </w:style>
  <w:style w:type="table" w:styleId="TableGrid">
    <w:name w:val="Table Grid"/>
    <w:basedOn w:val="TableNormal"/>
    <w:uiPriority w:val="39"/>
    <w:rsid w:val="00715E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F27045"/>
    <w:pPr>
      <w:autoSpaceDE w:val="0"/>
      <w:autoSpaceDN w:val="0"/>
      <w:adjustRightInd w:val="0"/>
      <w:spacing w:after="0" w:line="241" w:lineRule="atLeast"/>
    </w:pPr>
    <w:rPr>
      <w:rFonts w:ascii="AvantGarde" w:eastAsia="MS Mincho" w:hAnsi="AvantGarde" w:cs="Times New Roman"/>
      <w:sz w:val="24"/>
      <w:szCs w:val="24"/>
      <w:lang w:eastAsia="en-GB"/>
    </w:rPr>
  </w:style>
  <w:style w:type="character" w:customStyle="1" w:styleId="A8">
    <w:name w:val="A8"/>
    <w:uiPriority w:val="99"/>
    <w:rsid w:val="00F27045"/>
    <w:rPr>
      <w:rFonts w:cs="AvantGarde"/>
      <w:color w:val="000000"/>
    </w:rPr>
  </w:style>
  <w:style w:type="character" w:customStyle="1" w:styleId="eop">
    <w:name w:val="eop"/>
    <w:basedOn w:val="DefaultParagraphFont"/>
    <w:rsid w:val="00D158AB"/>
  </w:style>
  <w:style w:type="paragraph" w:customStyle="1" w:styleId="paragraph">
    <w:name w:val="paragraph"/>
    <w:basedOn w:val="Normal"/>
    <w:rsid w:val="00D158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15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6C7CC82C14784F9DCE380790E4E54A" ma:contentTypeVersion="16" ma:contentTypeDescription="Create a new document." ma:contentTypeScope="" ma:versionID="0091c3dbb7ed631092f4c45a7297705f">
  <xsd:schema xmlns:xsd="http://www.w3.org/2001/XMLSchema" xmlns:xs="http://www.w3.org/2001/XMLSchema" xmlns:p="http://schemas.microsoft.com/office/2006/metadata/properties" xmlns:ns2="6dd71c08-976b-46e0-8966-6e717c7c8843" xmlns:ns3="4719c35f-ddb7-41af-a975-7dbeeabc4d0b" targetNamespace="http://schemas.microsoft.com/office/2006/metadata/properties" ma:root="true" ma:fieldsID="a409d9fba342b54b41ae1b19d0901c5b" ns2:_="" ns3:_="">
    <xsd:import namespace="6dd71c08-976b-46e0-8966-6e717c7c8843"/>
    <xsd:import namespace="4719c35f-ddb7-41af-a975-7dbeeabc4d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71c08-976b-46e0-8966-6e717c7c8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ab43ce-12a3-47ff-a0e3-cf1f7b75bcc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9c35f-ddb7-41af-a975-7dbeeabc4d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62cce6-40f4-4b76-8d19-1324e320f992}" ma:internalName="TaxCatchAll" ma:showField="CatchAllData" ma:web="4719c35f-ddb7-41af-a975-7dbeeabc4d0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d71c08-976b-46e0-8966-6e717c7c8843">
      <Terms xmlns="http://schemas.microsoft.com/office/infopath/2007/PartnerControls"/>
    </lcf76f155ced4ddcb4097134ff3c332f>
    <TaxCatchAll xmlns="4719c35f-ddb7-41af-a975-7dbeeabc4d0b" xsi:nil="true"/>
  </documentManagement>
</p:properties>
</file>

<file path=customXml/itemProps1.xml><?xml version="1.0" encoding="utf-8"?>
<ds:datastoreItem xmlns:ds="http://schemas.openxmlformats.org/officeDocument/2006/customXml" ds:itemID="{58C5DE68-F880-4F33-BF78-2398F7569FDB}"/>
</file>

<file path=customXml/itemProps2.xml><?xml version="1.0" encoding="utf-8"?>
<ds:datastoreItem xmlns:ds="http://schemas.openxmlformats.org/officeDocument/2006/customXml" ds:itemID="{9B18C77A-E2FD-4734-9C8B-91DD9C5AD028}"/>
</file>

<file path=customXml/itemProps3.xml><?xml version="1.0" encoding="utf-8"?>
<ds:datastoreItem xmlns:ds="http://schemas.openxmlformats.org/officeDocument/2006/customXml" ds:itemID="{928B89A8-5F20-418B-9A45-5296B9716E24}"/>
</file>

<file path=docProps/app.xml><?xml version="1.0" encoding="utf-8"?>
<Properties xmlns="http://schemas.openxmlformats.org/officeDocument/2006/extended-properties" xmlns:vt="http://schemas.openxmlformats.org/officeDocument/2006/docPropsVTypes">
  <Template>Normal</Template>
  <TotalTime>1</TotalTime>
  <Pages>6</Pages>
  <Words>1217</Words>
  <Characters>6942</Characters>
  <Application>Microsoft Office Word</Application>
  <DocSecurity>0</DocSecurity>
  <Lines>57</Lines>
  <Paragraphs>16</Paragraphs>
  <ScaleCrop>false</ScaleCrop>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Horton</dc:creator>
  <cp:keywords/>
  <dc:description/>
  <cp:lastModifiedBy>Shannan Cox</cp:lastModifiedBy>
  <cp:revision>6</cp:revision>
  <dcterms:created xsi:type="dcterms:W3CDTF">2025-05-29T07:43:00Z</dcterms:created>
  <dcterms:modified xsi:type="dcterms:W3CDTF">2025-05-29T13:59:00Z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a85b4dc,6fca12d2,43cc566e</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2510219,4aec14fd,16e4b6b</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MSIP_Label_4d22f659-8248-4419-995f-fff2cde2ff83_Enabled">
    <vt:lpwstr>true</vt:lpwstr>
  </property>
  <property fmtid="{D5CDD505-2E9C-101B-9397-08002B2CF9AE}" pid="9" name="MSIP_Label_4d22f659-8248-4419-995f-fff2cde2ff83_SetDate">
    <vt:lpwstr>2025-05-28T08:51:05Z</vt:lpwstr>
  </property>
  <property fmtid="{D5CDD505-2E9C-101B-9397-08002B2CF9AE}" pid="10" name="MSIP_Label_4d22f659-8248-4419-995f-fff2cde2ff83_Method">
    <vt:lpwstr>Standard</vt:lpwstr>
  </property>
  <property fmtid="{D5CDD505-2E9C-101B-9397-08002B2CF9AE}" pid="11" name="MSIP_Label_4d22f659-8248-4419-995f-fff2cde2ff83_Name">
    <vt:lpwstr>OFFICIAL</vt:lpwstr>
  </property>
  <property fmtid="{D5CDD505-2E9C-101B-9397-08002B2CF9AE}" pid="12" name="MSIP_Label_4d22f659-8248-4419-995f-fff2cde2ff83_SiteId">
    <vt:lpwstr>c8b125d0-ba85-4441-8b06-df523851b190</vt:lpwstr>
  </property>
  <property fmtid="{D5CDD505-2E9C-101B-9397-08002B2CF9AE}" pid="13" name="MSIP_Label_4d22f659-8248-4419-995f-fff2cde2ff83_ActionId">
    <vt:lpwstr>f5950535-3360-40a5-85d1-7cb2956a376e</vt:lpwstr>
  </property>
  <property fmtid="{D5CDD505-2E9C-101B-9397-08002B2CF9AE}" pid="14" name="MSIP_Label_4d22f659-8248-4419-995f-fff2cde2ff83_ContentBits">
    <vt:lpwstr>3</vt:lpwstr>
  </property>
  <property fmtid="{D5CDD505-2E9C-101B-9397-08002B2CF9AE}" pid="15" name="MSIP_Label_4d22f659-8248-4419-995f-fff2cde2ff83_Tag">
    <vt:lpwstr>10, 3, 0, 1</vt:lpwstr>
  </property>
  <property fmtid="{D5CDD505-2E9C-101B-9397-08002B2CF9AE}" pid="16" name="ContentTypeId">
    <vt:lpwstr>0x010100256C7CC82C14784F9DCE380790E4E54A</vt:lpwstr>
  </property>
</Properties>
</file>